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5B9C" w14:textId="77777777" w:rsidR="00FE3C60" w:rsidRDefault="00FE3C60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EE2CA9" w14:textId="77777777" w:rsidR="001C5889" w:rsidRPr="007870B3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35344A0E" w14:textId="77777777" w:rsidR="001C5889" w:rsidRPr="007870B3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7870B3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3209BBE6" w14:textId="77777777" w:rsidR="00AC5EAD" w:rsidRPr="007870B3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7A44F7" w14:textId="60886E06" w:rsidR="001C5889" w:rsidRPr="007870B3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</w:t>
      </w:r>
    </w:p>
    <w:p w14:paraId="0D49BA9A" w14:textId="77777777" w:rsidR="004F7C22" w:rsidRDefault="00441EA3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1B7B13"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="00AC5EAD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20</w:t>
      </w:r>
      <w:r w:rsidR="004839CF" w:rsidRPr="007870B3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B87B86" w:rsidRPr="007870B3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213474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B7B13">
        <w:rPr>
          <w:rFonts w:ascii="Times New Roman" w:hAnsi="Times New Roman"/>
          <w:b/>
          <w:bCs/>
          <w:sz w:val="24"/>
          <w:szCs w:val="24"/>
          <w:lang w:eastAsia="ru-RU"/>
        </w:rPr>
        <w:t>78</w:t>
      </w:r>
    </w:p>
    <w:p w14:paraId="127829DB" w14:textId="77777777" w:rsidR="00925CB0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r w:rsidR="004F7C22" w:rsidRPr="004F7C22">
        <w:rPr>
          <w:rFonts w:ascii="Times New Roman" w:hAnsi="Times New Roman"/>
          <w:b/>
          <w:bCs/>
          <w:sz w:val="24"/>
          <w:szCs w:val="24"/>
          <w:lang w:eastAsia="ru-RU"/>
        </w:rPr>
        <w:t>(в ред. решения коллегии от 25.02.2022 №8</w:t>
      </w:r>
      <w:r w:rsidR="00925C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</w:p>
    <w:p w14:paraId="0E0B2098" w14:textId="77777777" w:rsidR="001675F7" w:rsidRDefault="00925CB0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25.03.2022 №9</w:t>
      </w:r>
      <w:r w:rsidR="00431F56">
        <w:rPr>
          <w:rFonts w:ascii="Times New Roman" w:hAnsi="Times New Roman"/>
          <w:b/>
          <w:bCs/>
          <w:sz w:val="24"/>
          <w:szCs w:val="24"/>
          <w:lang w:eastAsia="ru-RU"/>
        </w:rPr>
        <w:t>, от 31.05.2022 №36</w:t>
      </w:r>
      <w:r w:rsidR="001675F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</w:p>
    <w:p w14:paraId="5565BA31" w14:textId="77777777" w:rsidR="00BF245A" w:rsidRDefault="001675F7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27.09.2022 №51</w:t>
      </w:r>
      <w:r w:rsidR="003C592B">
        <w:rPr>
          <w:rFonts w:ascii="Times New Roman" w:hAnsi="Times New Roman"/>
          <w:b/>
          <w:bCs/>
          <w:sz w:val="24"/>
          <w:szCs w:val="24"/>
          <w:lang w:eastAsia="ru-RU"/>
        </w:rPr>
        <w:t>, от 21.10.2022 №57</w:t>
      </w:r>
      <w:r w:rsidR="00BF245A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</w:p>
    <w:p w14:paraId="7FB48C79" w14:textId="53FD6DE3" w:rsidR="00AC5EAD" w:rsidRPr="007870B3" w:rsidRDefault="00BF245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15.11.2022 №61</w:t>
      </w:r>
      <w:r w:rsidR="00B569F5">
        <w:rPr>
          <w:rFonts w:ascii="Times New Roman" w:hAnsi="Times New Roman"/>
          <w:b/>
          <w:bCs/>
          <w:sz w:val="24"/>
          <w:szCs w:val="24"/>
          <w:lang w:eastAsia="ru-RU"/>
        </w:rPr>
        <w:t>, от 16.12.2022 №70</w:t>
      </w:r>
      <w:r w:rsidR="004F7C22" w:rsidRPr="004F7C2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C5EAD" w:rsidRPr="007870B3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     </w:t>
      </w:r>
    </w:p>
    <w:p w14:paraId="4C7DE881" w14:textId="77777777" w:rsidR="00AC5EAD" w:rsidRPr="007870B3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87B86" w:rsidRPr="007870B3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87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45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993"/>
        <w:gridCol w:w="1893"/>
        <w:gridCol w:w="3110"/>
        <w:gridCol w:w="1701"/>
        <w:gridCol w:w="2126"/>
        <w:gridCol w:w="1985"/>
      </w:tblGrid>
      <w:tr w:rsidR="00B2369D" w:rsidRPr="007870B3" w14:paraId="040EDEE7" w14:textId="77777777" w:rsidTr="001C1637">
        <w:trPr>
          <w:trHeight w:val="1049"/>
        </w:trPr>
        <w:tc>
          <w:tcPr>
            <w:tcW w:w="644" w:type="dxa"/>
            <w:vAlign w:val="center"/>
          </w:tcPr>
          <w:p w14:paraId="154D8218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49567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3" w:type="dxa"/>
            <w:vAlign w:val="center"/>
          </w:tcPr>
          <w:p w14:paraId="4E648395" w14:textId="77777777" w:rsidR="001C1637" w:rsidRPr="007870B3" w:rsidRDefault="001C1637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8CBF1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0B3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1893" w:type="dxa"/>
            <w:vAlign w:val="center"/>
          </w:tcPr>
          <w:p w14:paraId="2F5483BD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110" w:type="dxa"/>
            <w:vAlign w:val="center"/>
          </w:tcPr>
          <w:p w14:paraId="584EC36D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701" w:type="dxa"/>
            <w:vAlign w:val="center"/>
          </w:tcPr>
          <w:p w14:paraId="60AC02CD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2126" w:type="dxa"/>
            <w:vAlign w:val="center"/>
          </w:tcPr>
          <w:p w14:paraId="41F45EAB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985" w:type="dxa"/>
            <w:vAlign w:val="center"/>
          </w:tcPr>
          <w:p w14:paraId="56E0AB0C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2369D" w:rsidRPr="007870B3" w14:paraId="51EAB627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4989FAD7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14:paraId="4D68E96A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4CCF6325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14:paraId="4B1B61E6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4879E20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1CA2F35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481C838" w14:textId="77777777" w:rsidR="00B2369D" w:rsidRPr="007870B3" w:rsidRDefault="00B2369D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369D" w:rsidRPr="007870B3" w14:paraId="1CF5D6DD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5452" w:type="dxa"/>
            <w:gridSpan w:val="7"/>
          </w:tcPr>
          <w:p w14:paraId="345ADDA5" w14:textId="77777777" w:rsidR="00B2369D" w:rsidRPr="007870B3" w:rsidRDefault="00B2369D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70B3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B2369D" w:rsidRPr="007870B3" w14:paraId="1ED78309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40A08C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  <w:vAlign w:val="center"/>
          </w:tcPr>
          <w:p w14:paraId="305BE08B" w14:textId="35D583BC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</w:t>
            </w:r>
            <w:r w:rsidR="004839CF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3" w:type="dxa"/>
          </w:tcPr>
          <w:p w14:paraId="4FC20B7D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10" w:type="dxa"/>
          </w:tcPr>
          <w:p w14:paraId="623F8FD4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  <w:vAlign w:val="center"/>
          </w:tcPr>
          <w:p w14:paraId="0BD0742E" w14:textId="45F507D4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  <w:vAlign w:val="center"/>
          </w:tcPr>
          <w:p w14:paraId="5705C8C6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13F43963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1B4A3C32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9F40A9B" w14:textId="77777777" w:rsidR="00B87B86" w:rsidRPr="007870B3" w:rsidRDefault="00B87B86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vAlign w:val="center"/>
          </w:tcPr>
          <w:p w14:paraId="3F9A55B9" w14:textId="643A23EF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3DD2AC3D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CAA82A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  <w:vAlign w:val="center"/>
          </w:tcPr>
          <w:p w14:paraId="15A2406E" w14:textId="5B2B8D8D" w:rsidR="00B2369D" w:rsidRPr="007870B3" w:rsidRDefault="000E3900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заключения на годовой отчет </w:t>
            </w:r>
            <w:r w:rsidR="00B236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Территориального фонда обязательного медицинского страхования Вологодской области за 20</w:t>
            </w:r>
            <w:r w:rsidR="004839CF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36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3" w:type="dxa"/>
          </w:tcPr>
          <w:p w14:paraId="0C8E8864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10" w:type="dxa"/>
          </w:tcPr>
          <w:p w14:paraId="5313224B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 «Территориальный фонд обязательного медицинского страхования </w:t>
            </w:r>
            <w:r w:rsidR="004839CF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1701" w:type="dxa"/>
            <w:vAlign w:val="center"/>
          </w:tcPr>
          <w:p w14:paraId="2169B0EF" w14:textId="7FE52169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  <w:vAlign w:val="center"/>
          </w:tcPr>
          <w:p w14:paraId="2AA27B1C" w14:textId="77777777" w:rsidR="0008112E" w:rsidRDefault="004839CF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</w:t>
            </w:r>
            <w:r w:rsidR="00B236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</w:p>
          <w:p w14:paraId="56AD937E" w14:textId="3659B086" w:rsidR="006674A4" w:rsidRPr="007870B3" w:rsidRDefault="00B87B86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vAlign w:val="center"/>
          </w:tcPr>
          <w:p w14:paraId="6B0F1CD9" w14:textId="72106B75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7B22B9A9" w14:textId="77777777" w:rsidTr="00071A4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626804B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  <w:vAlign w:val="center"/>
          </w:tcPr>
          <w:p w14:paraId="1E1498D0" w14:textId="30E2344A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</w:t>
            </w:r>
            <w:r w:rsidR="00A04CA2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ти «Об областном бюджете на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93" w:type="dxa"/>
          </w:tcPr>
          <w:p w14:paraId="173715B1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3747EEA2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  <w:vAlign w:val="center"/>
          </w:tcPr>
          <w:p w14:paraId="1976FEB0" w14:textId="4DDF6E69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08112E" w:rsidRPr="000811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A4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</w:tcPr>
          <w:p w14:paraId="2D2E4E77" w14:textId="0F9B8698" w:rsidR="006674A4" w:rsidRPr="007870B3" w:rsidRDefault="00B2369D" w:rsidP="0008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</w:tcPr>
          <w:p w14:paraId="36B5E519" w14:textId="4FAECC1D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716FF7CE" w14:textId="77777777" w:rsidTr="00071A4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E397077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93" w:type="dxa"/>
            <w:vAlign w:val="center"/>
          </w:tcPr>
          <w:p w14:paraId="7C9C90F8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B87B86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93" w:type="dxa"/>
          </w:tcPr>
          <w:p w14:paraId="1D727128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4A6BD722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 «Территориальный фонд обязательного медицинского страхования </w:t>
            </w:r>
            <w:r w:rsidR="004839CF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1701" w:type="dxa"/>
            <w:vAlign w:val="center"/>
          </w:tcPr>
          <w:p w14:paraId="242467EF" w14:textId="33E768DE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08112E" w:rsidRPr="000811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A4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</w:tcPr>
          <w:p w14:paraId="495D69BB" w14:textId="5C871D87" w:rsidR="006674A4" w:rsidRPr="007870B3" w:rsidRDefault="00A04CA2" w:rsidP="0008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  <w:vAlign w:val="center"/>
          </w:tcPr>
          <w:p w14:paraId="1FAE012E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3EE30532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F829F95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3" w:type="dxa"/>
            <w:vAlign w:val="center"/>
          </w:tcPr>
          <w:p w14:paraId="0130F9D0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</w:t>
            </w:r>
            <w:r w:rsidR="00A04CA2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ластного бюджета за 1 квартал, 1 полугодие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9 месяцев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893" w:type="dxa"/>
          </w:tcPr>
          <w:p w14:paraId="4EEC5C94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10" w:type="dxa"/>
          </w:tcPr>
          <w:p w14:paraId="5CA88690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  <w:vAlign w:val="center"/>
          </w:tcPr>
          <w:p w14:paraId="770A2232" w14:textId="29D5C5DE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2126" w:type="dxa"/>
            <w:vAlign w:val="center"/>
          </w:tcPr>
          <w:p w14:paraId="125E0605" w14:textId="0914B08A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  <w:vAlign w:val="center"/>
          </w:tcPr>
          <w:p w14:paraId="3C19A530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7193BD07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64B1214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93" w:type="dxa"/>
            <w:vAlign w:val="center"/>
          </w:tcPr>
          <w:p w14:paraId="2901449C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бюджета Территориального фонда обязательного медицинского страхования </w:t>
            </w:r>
            <w:r w:rsidR="00A04CA2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="000B3D69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квартал, </w:t>
            </w:r>
            <w:r w:rsidR="00306053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полугодие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и 9 месяцев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A6379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  </w:t>
            </w:r>
          </w:p>
        </w:tc>
        <w:tc>
          <w:tcPr>
            <w:tcW w:w="1893" w:type="dxa"/>
          </w:tcPr>
          <w:p w14:paraId="30B1E91E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10" w:type="dxa"/>
          </w:tcPr>
          <w:p w14:paraId="3448F293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 «Территориальный фонд обязательного медицинского страхования </w:t>
            </w:r>
            <w:r w:rsidR="00A04CA2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1701" w:type="dxa"/>
            <w:vAlign w:val="center"/>
          </w:tcPr>
          <w:p w14:paraId="6140486E" w14:textId="23BE697D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2126" w:type="dxa"/>
            <w:vAlign w:val="center"/>
          </w:tcPr>
          <w:p w14:paraId="19D4AC1C" w14:textId="79C55E45" w:rsidR="006674A4" w:rsidRPr="007870B3" w:rsidRDefault="00A04CA2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  <w:vAlign w:val="center"/>
          </w:tcPr>
          <w:p w14:paraId="321BDA55" w14:textId="5AE1B3F4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2D9BD97F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BC7A0B1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93" w:type="dxa"/>
            <w:vAlign w:val="center"/>
          </w:tcPr>
          <w:p w14:paraId="446C768D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893" w:type="dxa"/>
          </w:tcPr>
          <w:p w14:paraId="100CC74F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5546CB22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  <w:vAlign w:val="center"/>
          </w:tcPr>
          <w:p w14:paraId="3ADCB7FE" w14:textId="1FC185CA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6" w:type="dxa"/>
            <w:vAlign w:val="center"/>
          </w:tcPr>
          <w:p w14:paraId="408B5647" w14:textId="77777777" w:rsidR="0088099D" w:rsidRPr="007870B3" w:rsidRDefault="008809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C79B4D0" w14:textId="77777777" w:rsidR="0088099D" w:rsidRPr="007870B3" w:rsidRDefault="008809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241A734B" w14:textId="77777777" w:rsidR="0088099D" w:rsidRPr="007870B3" w:rsidRDefault="008809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5C5D505" w14:textId="77777777" w:rsidR="00B2369D" w:rsidRPr="007870B3" w:rsidRDefault="008809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vAlign w:val="center"/>
          </w:tcPr>
          <w:p w14:paraId="14481D61" w14:textId="5B0E6E1D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2369D" w:rsidRPr="007870B3" w14:paraId="1021D64B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F3AD02" w14:textId="77777777" w:rsidR="00B2369D" w:rsidRPr="007870B3" w:rsidRDefault="00B2369D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93" w:type="dxa"/>
            <w:vAlign w:val="center"/>
          </w:tcPr>
          <w:p w14:paraId="754117B1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88099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893" w:type="dxa"/>
          </w:tcPr>
          <w:p w14:paraId="5D36C5B4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194B7385" w14:textId="77777777" w:rsidR="00B2369D" w:rsidRPr="007870B3" w:rsidRDefault="00B2369D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 «Территориальный фонд обязательного медицинского страхования </w:t>
            </w:r>
            <w:r w:rsidR="00306053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1701" w:type="dxa"/>
            <w:vAlign w:val="center"/>
          </w:tcPr>
          <w:p w14:paraId="141C31B9" w14:textId="5E364A4E" w:rsidR="006674A4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6" w:type="dxa"/>
            <w:vAlign w:val="center"/>
          </w:tcPr>
          <w:p w14:paraId="557FB38C" w14:textId="63CD8DD1" w:rsidR="006674A4" w:rsidRPr="007870B3" w:rsidRDefault="008809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vAlign w:val="center"/>
          </w:tcPr>
          <w:p w14:paraId="38863812" w14:textId="5FC671F3" w:rsidR="003E720E" w:rsidRPr="007870B3" w:rsidRDefault="00B2369D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755325" w:rsidRPr="007870B3" w14:paraId="11262686" w14:textId="77777777" w:rsidTr="00E16CF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D26C738" w14:textId="77777777" w:rsidR="00755325" w:rsidRPr="007870B3" w:rsidRDefault="001813EE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93" w:type="dxa"/>
          </w:tcPr>
          <w:p w14:paraId="53B5B697" w14:textId="77777777" w:rsidR="00755325" w:rsidRPr="007870B3" w:rsidRDefault="00755325" w:rsidP="00E1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893" w:type="dxa"/>
          </w:tcPr>
          <w:p w14:paraId="7D2A9372" w14:textId="77777777" w:rsidR="00755325" w:rsidRPr="007870B3" w:rsidRDefault="0075532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65677F63" w14:textId="77777777" w:rsidR="00755325" w:rsidRPr="007870B3" w:rsidRDefault="0075532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,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органы Вологодской области</w:t>
            </w:r>
          </w:p>
        </w:tc>
        <w:tc>
          <w:tcPr>
            <w:tcW w:w="1701" w:type="dxa"/>
          </w:tcPr>
          <w:p w14:paraId="5B2558E2" w14:textId="53A32B85" w:rsidR="00755325" w:rsidRPr="007870B3" w:rsidRDefault="00755325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E16CF1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поступления</w:t>
            </w:r>
          </w:p>
        </w:tc>
        <w:tc>
          <w:tcPr>
            <w:tcW w:w="2126" w:type="dxa"/>
          </w:tcPr>
          <w:p w14:paraId="42CFB230" w14:textId="77777777" w:rsidR="00755325" w:rsidRPr="007870B3" w:rsidRDefault="00755325" w:rsidP="0025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4F3BE58" w14:textId="77777777" w:rsidR="00755325" w:rsidRPr="007870B3" w:rsidRDefault="00755325" w:rsidP="0025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985" w:type="dxa"/>
          </w:tcPr>
          <w:p w14:paraId="05DA06D2" w14:textId="77777777" w:rsidR="00755325" w:rsidRPr="007870B3" w:rsidRDefault="00755325" w:rsidP="00071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18445965" w14:textId="77777777" w:rsidR="00755325" w:rsidRPr="007870B3" w:rsidRDefault="00755325" w:rsidP="00071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9E7" w:rsidRPr="007870B3" w14:paraId="63F07DF3" w14:textId="77777777" w:rsidTr="00E16CF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FA0AA4F" w14:textId="77777777" w:rsidR="00B449E7" w:rsidRPr="007870B3" w:rsidRDefault="001813EE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93" w:type="dxa"/>
            <w:vAlign w:val="center"/>
          </w:tcPr>
          <w:p w14:paraId="51B28B6A" w14:textId="77777777" w:rsidR="00B449E7" w:rsidRPr="007870B3" w:rsidRDefault="00B449E7" w:rsidP="00B44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893" w:type="dxa"/>
          </w:tcPr>
          <w:p w14:paraId="499B3EF1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63CA90CB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ГУ «Территориальный фонд обязательного медицинского страхования Вологодской области»</w:t>
            </w:r>
          </w:p>
        </w:tc>
        <w:tc>
          <w:tcPr>
            <w:tcW w:w="1701" w:type="dxa"/>
          </w:tcPr>
          <w:p w14:paraId="5AB8F312" w14:textId="4F15CFF3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08112E" w:rsidRPr="000811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6CF1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</w:tcPr>
          <w:p w14:paraId="51552B5A" w14:textId="35C9771E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2D1A45B2" w14:textId="0CEB7FA9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E16CF1" w:rsidRPr="007870B3" w14:paraId="5B5455FC" w14:textId="77777777" w:rsidTr="00E16CF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747"/>
        </w:trPr>
        <w:tc>
          <w:tcPr>
            <w:tcW w:w="644" w:type="dxa"/>
          </w:tcPr>
          <w:p w14:paraId="1C1CCDA3" w14:textId="77777777" w:rsidR="00E16CF1" w:rsidRPr="007870B3" w:rsidRDefault="001813EE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3" w:type="dxa"/>
          </w:tcPr>
          <w:p w14:paraId="1809B172" w14:textId="77777777" w:rsidR="00E16CF1" w:rsidRPr="007870B3" w:rsidRDefault="00E16CF1" w:rsidP="00E1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893" w:type="dxa"/>
          </w:tcPr>
          <w:p w14:paraId="46E923FA" w14:textId="77777777" w:rsidR="00E16CF1" w:rsidRPr="007870B3" w:rsidRDefault="00E16CF1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7916052F" w14:textId="77777777" w:rsidR="00E16CF1" w:rsidRPr="007870B3" w:rsidRDefault="00E16CF1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,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органы Вологодской области</w:t>
            </w:r>
          </w:p>
        </w:tc>
        <w:tc>
          <w:tcPr>
            <w:tcW w:w="1701" w:type="dxa"/>
          </w:tcPr>
          <w:p w14:paraId="30702552" w14:textId="5A55DC4F" w:rsidR="00E16CF1" w:rsidRPr="007870B3" w:rsidRDefault="00E16CF1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08112E" w:rsidRPr="000811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A4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14:paraId="595496F3" w14:textId="77777777" w:rsidR="00E16CF1" w:rsidRPr="007870B3" w:rsidRDefault="00E16CF1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1D2FD227" w14:textId="77777777" w:rsidR="00E16CF1" w:rsidRPr="007870B3" w:rsidRDefault="00E16CF1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F3E9ACD" w14:textId="2AF19798" w:rsidR="00E16CF1" w:rsidRPr="007870B3" w:rsidRDefault="00E16CF1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7FC59E3C" w14:textId="77777777" w:rsidR="00E16CF1" w:rsidRPr="007870B3" w:rsidRDefault="00E16CF1" w:rsidP="00071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4EBAD01D" w14:textId="77777777" w:rsidTr="00E16CF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023"/>
        </w:trPr>
        <w:tc>
          <w:tcPr>
            <w:tcW w:w="644" w:type="dxa"/>
          </w:tcPr>
          <w:p w14:paraId="4D739DDB" w14:textId="77777777" w:rsidR="00B449E7" w:rsidRPr="007870B3" w:rsidRDefault="001813EE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12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77BB751" w14:textId="77777777" w:rsidR="00B449E7" w:rsidRPr="007870B3" w:rsidRDefault="00B449E7" w:rsidP="00E1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государственных программ (проектов государственных программ)</w:t>
            </w:r>
          </w:p>
        </w:tc>
        <w:tc>
          <w:tcPr>
            <w:tcW w:w="1893" w:type="dxa"/>
          </w:tcPr>
          <w:p w14:paraId="103499B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0" w:type="dxa"/>
          </w:tcPr>
          <w:p w14:paraId="4CF8A0B2" w14:textId="77777777" w:rsidR="00B449E7" w:rsidRPr="007870B3" w:rsidRDefault="00B449E7" w:rsidP="008B3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</w:p>
        </w:tc>
        <w:tc>
          <w:tcPr>
            <w:tcW w:w="1701" w:type="dxa"/>
          </w:tcPr>
          <w:p w14:paraId="2E64550B" w14:textId="11517458" w:rsidR="00B449E7" w:rsidRPr="007870B3" w:rsidRDefault="00B449E7" w:rsidP="00081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5A1F5A3D" w14:textId="77777777" w:rsidR="00B449E7" w:rsidRPr="007870B3" w:rsidRDefault="00B449E7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7FD5CECB" w14:textId="77777777" w:rsidR="00B449E7" w:rsidRPr="007870B3" w:rsidRDefault="00B449E7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6A58B14A" w14:textId="7CE90A70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vAlign w:val="center"/>
          </w:tcPr>
          <w:p w14:paraId="34A23AE9" w14:textId="13426CEA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10B5B43B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FCECFB5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C035786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«Образование» </w:t>
            </w:r>
          </w:p>
        </w:tc>
        <w:tc>
          <w:tcPr>
            <w:tcW w:w="1893" w:type="dxa"/>
          </w:tcPr>
          <w:p w14:paraId="5741AAC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0D41CBA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302E3EA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внутренней политики Правительства Вологодской области</w:t>
            </w:r>
          </w:p>
        </w:tc>
        <w:tc>
          <w:tcPr>
            <w:tcW w:w="1701" w:type="dxa"/>
          </w:tcPr>
          <w:p w14:paraId="7925571D" w14:textId="379CC66C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B703B4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</w:tcPr>
          <w:p w14:paraId="288BEF52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  <w:vAlign w:val="center"/>
          </w:tcPr>
          <w:p w14:paraId="75852A53" w14:textId="76591B28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7A07EB83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644" w:type="dxa"/>
          </w:tcPr>
          <w:p w14:paraId="25CFFB80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6F01C9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«Экология» </w:t>
            </w:r>
          </w:p>
        </w:tc>
        <w:tc>
          <w:tcPr>
            <w:tcW w:w="1893" w:type="dxa"/>
          </w:tcPr>
          <w:p w14:paraId="3485A47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0602903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Вологодской области,</w:t>
            </w:r>
          </w:p>
          <w:p w14:paraId="2B636FE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природных ресурсов и охраны окружающей среды Вологодской области,</w:t>
            </w:r>
          </w:p>
          <w:p w14:paraId="20C926F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лесного комплекса Вологодской области</w:t>
            </w:r>
          </w:p>
        </w:tc>
        <w:tc>
          <w:tcPr>
            <w:tcW w:w="1701" w:type="dxa"/>
          </w:tcPr>
          <w:p w14:paraId="5FE9C6F2" w14:textId="25F6E225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B703B4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</w:tcPr>
          <w:p w14:paraId="2682289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  <w:vAlign w:val="center"/>
          </w:tcPr>
          <w:p w14:paraId="33986FDB" w14:textId="5373B8AE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6DB07680" w14:textId="77777777" w:rsidTr="001B7B1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CE30152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BB65CA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«Международная кооперация и экспорт» </w:t>
            </w:r>
          </w:p>
        </w:tc>
        <w:tc>
          <w:tcPr>
            <w:tcW w:w="1893" w:type="dxa"/>
          </w:tcPr>
          <w:p w14:paraId="2E0DB03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5E2EDCC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развития Вологодской области,</w:t>
            </w:r>
          </w:p>
          <w:p w14:paraId="46D8256B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14:paraId="6D204805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  <w:tc>
          <w:tcPr>
            <w:tcW w:w="2126" w:type="dxa"/>
          </w:tcPr>
          <w:p w14:paraId="0A77D2F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</w:tcPr>
          <w:p w14:paraId="3DBBEE44" w14:textId="1980BB76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1B339AF0" w14:textId="77777777" w:rsidTr="00E558D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5BEF780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6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2A29ABA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«Здравоохранение» </w:t>
            </w:r>
          </w:p>
        </w:tc>
        <w:tc>
          <w:tcPr>
            <w:tcW w:w="1893" w:type="dxa"/>
          </w:tcPr>
          <w:p w14:paraId="1BAB5B26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17D471BC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1701" w:type="dxa"/>
          </w:tcPr>
          <w:p w14:paraId="4C1C043A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69DAF11F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0F611A1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63DFEA24" w14:textId="77777777" w:rsidTr="00E558D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5CB98D8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7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0EB35E0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«Культура» </w:t>
            </w:r>
          </w:p>
        </w:tc>
        <w:tc>
          <w:tcPr>
            <w:tcW w:w="1893" w:type="dxa"/>
          </w:tcPr>
          <w:p w14:paraId="122AF7E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15762095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и туризма Вологодской области</w:t>
            </w:r>
          </w:p>
        </w:tc>
        <w:tc>
          <w:tcPr>
            <w:tcW w:w="1701" w:type="dxa"/>
          </w:tcPr>
          <w:p w14:paraId="6FCCB3AA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1B158229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232F2D0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6BA0E5AD" w14:textId="77777777" w:rsidTr="00E558D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0265D8B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8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7ADF57A3" w14:textId="0B4E661C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«Производительность труда» </w:t>
            </w:r>
          </w:p>
        </w:tc>
        <w:tc>
          <w:tcPr>
            <w:tcW w:w="1893" w:type="dxa"/>
          </w:tcPr>
          <w:p w14:paraId="6532069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4B34C5B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развития Вологодской области</w:t>
            </w:r>
          </w:p>
        </w:tc>
        <w:tc>
          <w:tcPr>
            <w:tcW w:w="1701" w:type="dxa"/>
          </w:tcPr>
          <w:p w14:paraId="42921A61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7A0AE2B6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0EA85A6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587331C4" w14:textId="77777777" w:rsidTr="001B7B1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69809E6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9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1C06D5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«Демография» </w:t>
            </w:r>
          </w:p>
        </w:tc>
        <w:tc>
          <w:tcPr>
            <w:tcW w:w="1893" w:type="dxa"/>
          </w:tcPr>
          <w:p w14:paraId="2E2F393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64B3871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5652647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труда и занятости населения Вологодской области,</w:t>
            </w:r>
          </w:p>
          <w:p w14:paraId="31E4B3F2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2DD823C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</w:t>
            </w:r>
          </w:p>
        </w:tc>
        <w:tc>
          <w:tcPr>
            <w:tcW w:w="1701" w:type="dxa"/>
          </w:tcPr>
          <w:p w14:paraId="57E17377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7F1784D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3F09078B" w14:textId="7AA465F2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433307EE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564916FA" w14:textId="77777777" w:rsidR="00B449E7" w:rsidRPr="007870B3" w:rsidRDefault="001813EE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20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D034871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«Цифровая экономика» </w:t>
            </w:r>
          </w:p>
        </w:tc>
        <w:tc>
          <w:tcPr>
            <w:tcW w:w="1893" w:type="dxa"/>
          </w:tcPr>
          <w:p w14:paraId="11FEE5C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7AC2BFA3" w14:textId="38498D25" w:rsidR="00B449E7" w:rsidRPr="007870B3" w:rsidRDefault="004F7C22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C2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</w:t>
            </w:r>
          </w:p>
        </w:tc>
        <w:tc>
          <w:tcPr>
            <w:tcW w:w="1701" w:type="dxa"/>
          </w:tcPr>
          <w:p w14:paraId="1C3ECC13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3027B21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  <w:vAlign w:val="center"/>
          </w:tcPr>
          <w:p w14:paraId="716823D1" w14:textId="0FE7EB14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181B701F" w14:textId="77777777" w:rsidTr="00F071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214"/>
        </w:trPr>
        <w:tc>
          <w:tcPr>
            <w:tcW w:w="644" w:type="dxa"/>
          </w:tcPr>
          <w:p w14:paraId="17C40ACF" w14:textId="77777777" w:rsidR="00B449E7" w:rsidRPr="007870B3" w:rsidRDefault="001813EE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21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6DF5667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Комплексного плана модернизации и расширения магистральной инфраструктуры </w:t>
            </w:r>
          </w:p>
        </w:tc>
        <w:tc>
          <w:tcPr>
            <w:tcW w:w="1893" w:type="dxa"/>
          </w:tcPr>
          <w:p w14:paraId="510297E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6B89E3F0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</w:t>
            </w:r>
          </w:p>
        </w:tc>
        <w:tc>
          <w:tcPr>
            <w:tcW w:w="1701" w:type="dxa"/>
          </w:tcPr>
          <w:p w14:paraId="23FA4D6C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5478FCF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  <w:vAlign w:val="center"/>
          </w:tcPr>
          <w:p w14:paraId="3F8CD02F" w14:textId="4F3222F9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2EF22550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FA90EF4" w14:textId="77777777" w:rsidR="00B449E7" w:rsidRPr="007870B3" w:rsidRDefault="001813EE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3AFA19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«Безопасные и качественные автомобильные дороги» </w:t>
            </w:r>
          </w:p>
        </w:tc>
        <w:tc>
          <w:tcPr>
            <w:tcW w:w="1893" w:type="dxa"/>
          </w:tcPr>
          <w:p w14:paraId="43D7474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34D5EFF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0E64B98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и социальной безопасности Вологодской области</w:t>
            </w:r>
          </w:p>
        </w:tc>
        <w:tc>
          <w:tcPr>
            <w:tcW w:w="1701" w:type="dxa"/>
          </w:tcPr>
          <w:p w14:paraId="492DD96A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7EFA96E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А.И.</w:t>
            </w:r>
          </w:p>
        </w:tc>
        <w:tc>
          <w:tcPr>
            <w:tcW w:w="1985" w:type="dxa"/>
            <w:vAlign w:val="center"/>
          </w:tcPr>
          <w:p w14:paraId="2D65A185" w14:textId="517499F3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560922E8" w14:textId="77777777" w:rsidTr="001B7B1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A8E382B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D0D95B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«Жилье и городская среда» </w:t>
            </w:r>
          </w:p>
        </w:tc>
        <w:tc>
          <w:tcPr>
            <w:tcW w:w="1893" w:type="dxa"/>
          </w:tcPr>
          <w:p w14:paraId="6D36AF3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65EC5087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 Департамент топливно-энергетического комплекса и тарифного регулирования Вологодской области</w:t>
            </w:r>
          </w:p>
        </w:tc>
        <w:tc>
          <w:tcPr>
            <w:tcW w:w="1701" w:type="dxa"/>
          </w:tcPr>
          <w:p w14:paraId="35DA47F3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12070741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А.И.</w:t>
            </w:r>
          </w:p>
        </w:tc>
        <w:tc>
          <w:tcPr>
            <w:tcW w:w="1985" w:type="dxa"/>
          </w:tcPr>
          <w:p w14:paraId="32ADF127" w14:textId="77777777" w:rsidR="00B449E7" w:rsidRPr="007870B3" w:rsidRDefault="00B449E7" w:rsidP="001B7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4A9EB914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D11E5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9F46272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хода реализации национального проекта «Малое и среднее предпринимательство и поддержка индивидуальной предпринимательской инициативы» </w:t>
            </w:r>
          </w:p>
        </w:tc>
        <w:tc>
          <w:tcPr>
            <w:tcW w:w="1893" w:type="dxa"/>
          </w:tcPr>
          <w:p w14:paraId="6F718A9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1E905599" w14:textId="4CBBA924" w:rsidR="00B449E7" w:rsidRPr="007870B3" w:rsidRDefault="00B449E7" w:rsidP="00B7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развития Вологодской области</w:t>
            </w:r>
          </w:p>
        </w:tc>
        <w:tc>
          <w:tcPr>
            <w:tcW w:w="1701" w:type="dxa"/>
          </w:tcPr>
          <w:p w14:paraId="22308847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3AE8E06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А.И.</w:t>
            </w:r>
          </w:p>
        </w:tc>
        <w:tc>
          <w:tcPr>
            <w:tcW w:w="1985" w:type="dxa"/>
            <w:vAlign w:val="center"/>
          </w:tcPr>
          <w:p w14:paraId="64A28A41" w14:textId="0142E3E9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66A5BA62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62F0976" w14:textId="77777777" w:rsidR="00B449E7" w:rsidRPr="007870B3" w:rsidRDefault="00B449E7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158ABB8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хода реализации национального проекта «Туризм и индустрия гостеприимства»</w:t>
            </w:r>
          </w:p>
        </w:tc>
        <w:tc>
          <w:tcPr>
            <w:tcW w:w="1893" w:type="dxa"/>
          </w:tcPr>
          <w:p w14:paraId="0647E9DB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0" w:type="dxa"/>
          </w:tcPr>
          <w:p w14:paraId="0FE32D8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и туризма Вологодской области</w:t>
            </w:r>
          </w:p>
        </w:tc>
        <w:tc>
          <w:tcPr>
            <w:tcW w:w="1701" w:type="dxa"/>
          </w:tcPr>
          <w:p w14:paraId="195786DE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126" w:type="dxa"/>
          </w:tcPr>
          <w:p w14:paraId="4DDDA3C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А.И.</w:t>
            </w:r>
          </w:p>
        </w:tc>
        <w:tc>
          <w:tcPr>
            <w:tcW w:w="1985" w:type="dxa"/>
            <w:vAlign w:val="center"/>
          </w:tcPr>
          <w:p w14:paraId="0B6CC3F1" w14:textId="7E2E12F2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18812A90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452" w:type="dxa"/>
            <w:gridSpan w:val="7"/>
            <w:tcBorders>
              <w:bottom w:val="double" w:sz="4" w:space="0" w:color="auto"/>
            </w:tcBorders>
          </w:tcPr>
          <w:p w14:paraId="7EEC268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8EFC95" w14:textId="77777777" w:rsidR="00B449E7" w:rsidRPr="007870B3" w:rsidRDefault="00B449E7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3C7CBD91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49E7" w:rsidRPr="007870B3" w14:paraId="3272CB03" w14:textId="77777777" w:rsidTr="00693B2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761"/>
        </w:trPr>
        <w:tc>
          <w:tcPr>
            <w:tcW w:w="644" w:type="dxa"/>
            <w:tcBorders>
              <w:bottom w:val="nil"/>
            </w:tcBorders>
          </w:tcPr>
          <w:p w14:paraId="2E4A8359" w14:textId="4CC211FF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  <w:tcBorders>
              <w:bottom w:val="nil"/>
            </w:tcBorders>
          </w:tcPr>
          <w:p w14:paraId="7B9DA72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2021 год</w:t>
            </w:r>
          </w:p>
        </w:tc>
        <w:tc>
          <w:tcPr>
            <w:tcW w:w="1893" w:type="dxa"/>
            <w:tcBorders>
              <w:bottom w:val="nil"/>
            </w:tcBorders>
          </w:tcPr>
          <w:p w14:paraId="6A234BE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110" w:type="dxa"/>
          </w:tcPr>
          <w:p w14:paraId="6722CB2E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Вологодской области,</w:t>
            </w:r>
          </w:p>
          <w:p w14:paraId="3CD998C0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области,</w:t>
            </w:r>
          </w:p>
          <w:p w14:paraId="02C5CCF4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Вологодской области,</w:t>
            </w:r>
          </w:p>
          <w:p w14:paraId="79545FE3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области,</w:t>
            </w:r>
          </w:p>
          <w:p w14:paraId="34EF90F6" w14:textId="77777777" w:rsidR="00B449E7" w:rsidRPr="007870B3" w:rsidRDefault="00B449E7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Представительство Вологодской области при Президенте Российской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и Правительстве Российской Федерации,</w:t>
            </w:r>
          </w:p>
          <w:p w14:paraId="659903C2" w14:textId="77777777" w:rsidR="00B449E7" w:rsidRPr="007870B3" w:rsidRDefault="00B449E7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Представительство Вологодской области в Северо-Западном федеральном округе,</w:t>
            </w:r>
          </w:p>
          <w:p w14:paraId="3A3213E0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2E314F85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лесного комплекса Вологодской области,</w:t>
            </w:r>
          </w:p>
          <w:p w14:paraId="34C45E4F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природных ресурсов и охраны окружающей среды Вологодской области,</w:t>
            </w:r>
          </w:p>
          <w:p w14:paraId="6C62D0FE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области,</w:t>
            </w:r>
          </w:p>
          <w:p w14:paraId="25F88760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государственного управления и кадровой политики Вологодской области,</w:t>
            </w:r>
          </w:p>
          <w:p w14:paraId="4A6E4551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области,</w:t>
            </w:r>
          </w:p>
          <w:p w14:paraId="03660D4B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7D18BA0E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культуры и туризма Вологодской области,</w:t>
            </w:r>
          </w:p>
          <w:p w14:paraId="38A693B0" w14:textId="77777777" w:rsidR="00B449E7" w:rsidRPr="007870B3" w:rsidRDefault="00B449E7" w:rsidP="001C1637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697C904A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6AB8606A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труда и занятости населения Вологодской области,</w:t>
            </w:r>
          </w:p>
          <w:p w14:paraId="3E57B42D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45A7EAE1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сельского хозяйства и продовольственных ресурсов Вологодской области, </w:t>
            </w:r>
          </w:p>
          <w:p w14:paraId="55EA8CFC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экономического развития Вологодской области, </w:t>
            </w:r>
          </w:p>
          <w:p w14:paraId="222F71D2" w14:textId="7EA58743" w:rsidR="00B449E7" w:rsidRPr="007870B3" w:rsidRDefault="0033028A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89A31" wp14:editId="7ED64F1A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516890</wp:posOffset>
                      </wp:positionV>
                      <wp:extent cx="0" cy="0"/>
                      <wp:effectExtent l="12700" t="13335" r="6350" b="571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D53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439.65pt;margin-top:40.7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8Qe0C2wAAAAkBAAAPAAAAZHJzL2Rvd25yZXYueG1sTI/N&#10;TsNADITvSLzDykhcEN2k/LUhm6pC4sCRthJXN2uSQNYbZTdN6NNj1EO52TOj8ed8NblWHagPjWcD&#10;6SwBRVx623BlYLd9vV2AChHZYuuZDPxQgFVxeZFjZv3I73TYxEpJCYcMDdQxdpnWoazJYZj5jli8&#10;T987jLL2lbY9jlLuWj1PkkftsGG5UGNHLzWV35vBGaAwPKTJeumq3dtxvPmYH7/GbmvM9dW0fgYV&#10;aYrnMPzhCzoUwrT3A9ugWgOLp+WdRGVI70FJ4CTsT4Iucv3/g+IX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/EHtAtsAAAAJAQAADwAAAAAAAAAAAAAAAAALBAAAZHJzL2Rvd25yZXYu&#10;eG1sUEsFBgAAAAAEAAQA8wAAABMFAAAAAA==&#10;"/>
                  </w:pict>
                </mc:Fallback>
              </mc:AlternateContent>
            </w:r>
            <w:r w:rsidR="00B449E7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112E49B4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Вологодской области,</w:t>
            </w:r>
          </w:p>
          <w:p w14:paraId="37CE2BA6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топливно-энергетического комплекса и тарифного регулирования Вологодской области, </w:t>
            </w:r>
          </w:p>
          <w:p w14:paraId="7B6D4E0D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охране, контролю и регулированию использования объектов животного мира Вологодской области,</w:t>
            </w:r>
          </w:p>
          <w:p w14:paraId="7A5B430D" w14:textId="0B042345" w:rsidR="00B449E7" w:rsidRPr="007870B3" w:rsidRDefault="004F7C22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C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цифрового развития Вологодской области</w:t>
            </w:r>
            <w:r w:rsidR="00B449E7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3A0EA55" w14:textId="77777777" w:rsidR="004F7C22" w:rsidRPr="007870B3" w:rsidRDefault="004F7C22" w:rsidP="004F7C2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регулированию контрактной системы Вологодской области,</w:t>
            </w:r>
          </w:p>
          <w:p w14:paraId="7F4ABF14" w14:textId="77777777" w:rsidR="004F7C22" w:rsidRPr="007870B3" w:rsidRDefault="004F7C22" w:rsidP="004F7C2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градостроительства и архитектуры Вологодской области, </w:t>
            </w:r>
          </w:p>
          <w:p w14:paraId="1A284A3A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охране объектов культурного наследия Вологодской области,</w:t>
            </w:r>
          </w:p>
          <w:p w14:paraId="16B45A54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и социальной безопасности Вологодской области,</w:t>
            </w:r>
          </w:p>
          <w:p w14:paraId="1FFA1864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ветеринарии с государственной ветеринарной инспекцией Вологодской области,</w:t>
            </w:r>
          </w:p>
          <w:p w14:paraId="58867FEE" w14:textId="20778B29" w:rsidR="00B449E7" w:rsidRPr="007870B3" w:rsidRDefault="0033028A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F033E6" wp14:editId="474440D2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670560</wp:posOffset>
                      </wp:positionV>
                      <wp:extent cx="0" cy="0"/>
                      <wp:effectExtent l="13335" t="5080" r="5715" b="1397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C4AC" id="AutoShape 14" o:spid="_x0000_s1026" type="#_x0000_t32" style="position:absolute;margin-left:440.45pt;margin-top:52.8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qkqRt2wAAAAsBAAAPAAAAZHJzL2Rvd25yZXYueG1sTI9B&#10;a8JAEIXvhf6HZQq9FN1VUGKajUihhx6rQq9rdkzSZmdDdmNSf31HFOxx3vt48162Hl0jTtiF2pOG&#10;2VSBQCq8ranUsN+9TxIQIRqypvGEGn4xwDp/fMhMav1An3jaxlJwCIXUaKhibFMpQ1GhM2HqWyT2&#10;jr5zJvLZldJ2ZuBw18i5UkvpTE38oTItvlVY/Gx7pwFDv5ipzcqV+4/z8PI1P38P7U7r56dx8woi&#10;4hjvMFzqc3XIudPB92SDaDQkiVoxyoZaLEEwcVUON0Xmmfy/If8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qpKkbdsAAAALAQAADwAAAAAAAAAAAAAAAAALBAAAZHJzL2Rvd25yZXYu&#10;eG1sUEsFBgAAAAAEAAQA8wAAABMFAAAAAA==&#10;"/>
                  </w:pict>
                </mc:Fallback>
              </mc:AlternateContent>
            </w:r>
            <w:r w:rsidR="00B449E7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области,</w:t>
            </w:r>
          </w:p>
          <w:p w14:paraId="3AE6B1DE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записи актов гражданского состояния Вологодской области,</w:t>
            </w:r>
          </w:p>
          <w:p w14:paraId="3F425469" w14:textId="77777777" w:rsidR="00B449E7" w:rsidRPr="007870B3" w:rsidRDefault="00B449E7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14:paraId="6EAD13E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0E1D4B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72A97EA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</w:p>
          <w:p w14:paraId="6B6D1CF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3FD39F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А.И.</w:t>
            </w:r>
            <w:r w:rsidR="00E16CF1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4A5E43E" w14:textId="77777777" w:rsidR="00E16CF1" w:rsidRPr="007870B3" w:rsidRDefault="00E16CF1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67E1E287" w14:textId="4C395348" w:rsidR="00B449E7" w:rsidRPr="007870B3" w:rsidRDefault="00E16CF1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91DAC95" w14:textId="4E3CBD5C" w:rsidR="00B449E7" w:rsidRPr="007870B3" w:rsidRDefault="00B449E7" w:rsidP="0008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449E7" w:rsidRPr="007870B3" w14:paraId="73C591FB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double" w:sz="4" w:space="0" w:color="auto"/>
            </w:tcBorders>
          </w:tcPr>
          <w:p w14:paraId="0FD232A8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3" w:type="dxa"/>
            <w:tcBorders>
              <w:top w:val="double" w:sz="4" w:space="0" w:color="auto"/>
            </w:tcBorders>
          </w:tcPr>
          <w:p w14:paraId="0DEE1D2B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иных межбюджетных трансфертов на реализацию мероприятий по снижению совокупного объема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выбросов загрязняющих веществ в атмосферный воздух в рамках реализации подпрограммы «Экологическая безопасность и рациональное природопользование» государственной программы «Охрана окружающей среды, воспроизводство и рациональное использование природных ресурсов на 2021 - 2025 годы», предоставленные в 2021 году городу Череповцу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02E1AEB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  <w:tcBorders>
              <w:top w:val="double" w:sz="4" w:space="0" w:color="auto"/>
            </w:tcBorders>
          </w:tcPr>
          <w:p w14:paraId="26F7C5B9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Департамент природных ресурсов и охраны окружающей среды Вологодской области,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имуществом города Череповца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A6902A2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1-2 квартал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996C2B6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7B8B35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42EC24A6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D7E47E9" w14:textId="77777777" w:rsidR="00B449E7" w:rsidRPr="007870B3" w:rsidRDefault="00B449E7" w:rsidP="00C3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14:paraId="7099AE0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 на реализацию регионального проекта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893" w:type="dxa"/>
          </w:tcPr>
          <w:p w14:paraId="52B7250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57146491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Департамент образования Вологодской области, БПОУ ВО «Грязовецкий политехнический техникум», БПОУ ВО «Вологодский строительный колледж», БПОУ ВО «Череповецкий строительный колледж имени А.А. Лепехина», БПОУ ВО «Череповецкий химико-технологический колледж», БПОУ ВО «Вологодский колледж технологии и дизайна»</w:t>
            </w:r>
          </w:p>
        </w:tc>
        <w:tc>
          <w:tcPr>
            <w:tcW w:w="1701" w:type="dxa"/>
          </w:tcPr>
          <w:p w14:paraId="4463058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2126" w:type="dxa"/>
          </w:tcPr>
          <w:p w14:paraId="25D74F9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5" w:type="dxa"/>
          </w:tcPr>
          <w:p w14:paraId="5014A433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82318D" w:rsidRPr="007870B3" w14:paraId="76F05C13" w14:textId="77777777" w:rsidTr="0009542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846D243" w14:textId="77777777" w:rsidR="0082318D" w:rsidRPr="007870B3" w:rsidRDefault="0082318D" w:rsidP="0082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3" w:type="dxa"/>
          </w:tcPr>
          <w:p w14:paraId="4FFD4C00" w14:textId="65379AB6" w:rsidR="0082318D" w:rsidRPr="007870B3" w:rsidRDefault="00431F56" w:rsidP="00FE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F56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бюджетных средств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туристических кластеров, в рамках </w:t>
            </w:r>
            <w:r w:rsidRPr="00431F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«Развитие туризма» государственной программы «Развитие культуры, туризма и архивного дела Вологодской области на 2021-2025 годы», в том числе предоставленных в 2021 году Усть-Кубинскому муниципальному району (объект «Берегоукрепление </w:t>
            </w:r>
            <w:proofErr w:type="spellStart"/>
            <w:r w:rsidRPr="00431F56">
              <w:rPr>
                <w:rFonts w:ascii="Times New Roman" w:hAnsi="Times New Roman"/>
                <w:sz w:val="24"/>
                <w:szCs w:val="24"/>
              </w:rPr>
              <w:t>р.Кубены</w:t>
            </w:r>
            <w:proofErr w:type="spellEnd"/>
            <w:r w:rsidRPr="00431F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1F56">
              <w:rPr>
                <w:rFonts w:ascii="Times New Roman" w:hAnsi="Times New Roman"/>
                <w:sz w:val="24"/>
                <w:szCs w:val="24"/>
              </w:rPr>
              <w:t>с.Устье</w:t>
            </w:r>
            <w:proofErr w:type="spellEnd"/>
            <w:r w:rsidRPr="00431F56">
              <w:rPr>
                <w:rFonts w:ascii="Times New Roman" w:hAnsi="Times New Roman"/>
                <w:sz w:val="24"/>
                <w:szCs w:val="24"/>
              </w:rPr>
              <w:t xml:space="preserve">»)» и Вытегорскому муниципальному району (объект «Строительство набережной </w:t>
            </w:r>
            <w:proofErr w:type="spellStart"/>
            <w:r w:rsidRPr="00431F56">
              <w:rPr>
                <w:rFonts w:ascii="Times New Roman" w:hAnsi="Times New Roman"/>
                <w:sz w:val="24"/>
                <w:szCs w:val="24"/>
              </w:rPr>
              <w:t>р.Вытегры</w:t>
            </w:r>
            <w:proofErr w:type="spellEnd"/>
            <w:r w:rsidRPr="00431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1F56">
              <w:rPr>
                <w:rFonts w:ascii="Times New Roman" w:hAnsi="Times New Roman"/>
                <w:sz w:val="24"/>
                <w:szCs w:val="24"/>
              </w:rPr>
              <w:t>г.Вытегра</w:t>
            </w:r>
            <w:proofErr w:type="spellEnd"/>
            <w:r w:rsidRPr="00431F5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893" w:type="dxa"/>
          </w:tcPr>
          <w:p w14:paraId="435978FC" w14:textId="77777777" w:rsidR="0082318D" w:rsidRPr="007870B3" w:rsidRDefault="0082318D" w:rsidP="00FE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</w:tcPr>
          <w:p w14:paraId="5A834558" w14:textId="6257039B" w:rsidR="0082318D" w:rsidRPr="007870B3" w:rsidRDefault="0082318D" w:rsidP="00FE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и туризма Вологодской области, Администрация Усть-Кубинского муниципального района</w:t>
            </w:r>
            <w:r w:rsidR="00431F56" w:rsidRPr="00431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Управление жилищно-коммунального хозяйства, транспорта и строительства Администрации </w:t>
            </w:r>
            <w:r w:rsidR="00431F56" w:rsidRPr="00431F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Вытегорского муниципального района</w:t>
            </w:r>
          </w:p>
        </w:tc>
        <w:tc>
          <w:tcPr>
            <w:tcW w:w="1701" w:type="dxa"/>
          </w:tcPr>
          <w:p w14:paraId="79082D16" w14:textId="77777777" w:rsidR="0082318D" w:rsidRPr="007870B3" w:rsidRDefault="0082318D" w:rsidP="00823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2126" w:type="dxa"/>
          </w:tcPr>
          <w:p w14:paraId="0FFF54A3" w14:textId="0213932F" w:rsidR="0082318D" w:rsidRPr="007870B3" w:rsidRDefault="0082318D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</w:tcPr>
          <w:p w14:paraId="519FB505" w14:textId="44021D88" w:rsidR="0082318D" w:rsidRPr="007870B3" w:rsidRDefault="0082318D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44660028" w14:textId="77777777" w:rsidTr="0009542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E094E3E" w14:textId="77777777" w:rsidR="00B449E7" w:rsidRPr="007870B3" w:rsidRDefault="0082318D" w:rsidP="0082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5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60B9EC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 на благоустройство объектов туристической индустрии в муниципальных образованиях области в рамках подпрограммы «Развитие туризма» государственной программы «Развитие культуры, туризма и архивного дела в Вологодской области на 2021-2025 годы», предоставленны</w:t>
            </w:r>
            <w:r w:rsidR="00B04AC0">
              <w:rPr>
                <w:rFonts w:ascii="Times New Roman" w:hAnsi="Times New Roman"/>
                <w:sz w:val="24"/>
                <w:szCs w:val="24"/>
              </w:rPr>
              <w:t>х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в 2021 году:</w:t>
            </w:r>
          </w:p>
          <w:p w14:paraId="46D714A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Вытегорскому муниципальному району Вологодской области (мероприятие «Благоустройство территории общего пользования «Дендропарк имени Н.А. Клюева» в г. Вытегре»);</w:t>
            </w:r>
          </w:p>
          <w:p w14:paraId="44412FA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муниципальному образованию «Город Вологда» (мероприятие «Благоустройство территории общего пользования. Изготовление и установка элемента благоустройства территории: «Арт-объект «Кружево»);</w:t>
            </w:r>
          </w:p>
          <w:p w14:paraId="13CCF3DB" w14:textId="77777777" w:rsidR="00B449E7" w:rsidRPr="007870B3" w:rsidRDefault="00B04AC0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муниципальному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ород Черепов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 xml:space="preserve"> (мероприятие «Благоустройство территории общего пользования. Изготовление и установка информационных конструкций: «Туристическая карта достопримечательностей города Череповца» и световая конструкция с надписью «Череповец» на причале реки Шексны»);</w:t>
            </w:r>
          </w:p>
          <w:p w14:paraId="38B3CD2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сельскому поселению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Санинское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Бабаевского муниципального района Вологодской области (мероприятие «Благоустройство экологической туристической тропы «Санинские родники»);</w:t>
            </w:r>
          </w:p>
          <w:p w14:paraId="64D2650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муниципальному образованию «Город Вытегра» Вытегорского муниципального района Вологодской области (мероприятие «Благоустройство территории общего пользования, прилегающей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</w:rPr>
              <w:t>к набережной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р. Вытегра в городе Вытегре»);</w:t>
            </w:r>
          </w:p>
          <w:p w14:paraId="7679994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сельскому поселению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Юровское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Грязовецкого муниципального района Вологодской области (мероприятие «Благоустройство экологической тропы «Ботанический памятник природы областного значения «Старинный парк» д.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Юрово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Грязовецкого района»);</w:t>
            </w:r>
          </w:p>
          <w:p w14:paraId="31FAF2D2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муниципальному образованию «Город Тотьма» Тотемского муниципального района Вологодской области (мероприятие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«Благоустройство территории общего пользования, прилегающей к памятному знаку «60-ая параллель» в г. Тотьме»);</w:t>
            </w:r>
          </w:p>
          <w:p w14:paraId="03421FA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городскому поселению поселок Шексна Шекснинского муниципального района (мероприятие «Благоустройство территории общего пользования, прилегающей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</w:rPr>
              <w:t>к набережной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р. Шексна в поселке Шексна»);</w:t>
            </w:r>
          </w:p>
          <w:p w14:paraId="1AC540C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сельскому поселению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Шекснинского муниципального района (мероприятие «Благоустройство территории общего пользования поселения с.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Сизьма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893" w:type="dxa"/>
          </w:tcPr>
          <w:p w14:paraId="1C53F156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</w:tcPr>
          <w:p w14:paraId="5B5E3A32" w14:textId="77777777" w:rsidR="00B449E7" w:rsidRPr="007870B3" w:rsidRDefault="00B449E7" w:rsidP="00A347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Департамент культуры и туризма Вологодской области, Управление жилищно-коммунального хозяйства, транспорта и строительства Администрации Вытегорского муниципального района, Муниципальное казенное учреждение «Служба городского хозяйства», Муниципальное автономное учреждение культуры «Череповецкое музейное объединение», Администрация сельского поселения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Санинское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Бабаевского муниципального района, Администрация муниципального образования «Город Вытегра», Администрация сельского поселения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Юровское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Грязовецкого муниципального района,     Администрация муниципального образования «город Тотьма», Администрация городского поселения поселок Шексна, Администрация сельского поселения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Сиземское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 Шекснинского муниципального района</w:t>
            </w:r>
          </w:p>
        </w:tc>
        <w:tc>
          <w:tcPr>
            <w:tcW w:w="1701" w:type="dxa"/>
          </w:tcPr>
          <w:p w14:paraId="02124096" w14:textId="2033D1BD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2-</w:t>
            </w:r>
            <w:r w:rsidR="0082318D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14:paraId="6818432D" w14:textId="7F01F648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</w:tcPr>
          <w:p w14:paraId="7FBB02C3" w14:textId="095211F5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22EC4646" w14:textId="77777777" w:rsidTr="001C588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003A2BDD" w14:textId="77777777" w:rsidR="00B449E7" w:rsidRPr="007870B3" w:rsidRDefault="00B449E7" w:rsidP="00C3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93" w:type="dxa"/>
          </w:tcPr>
          <w:p w14:paraId="52B16778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субвенций на осуществление отдельных государственных полномочий в соответствии с законом области от 25.12.2013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животных», предоставленных в 2021 году Вожегодскому, Вологодскому, Кадуйскому, Междуреченскому и Череповецкому муниципальным районам</w:t>
            </w:r>
          </w:p>
        </w:tc>
        <w:tc>
          <w:tcPr>
            <w:tcW w:w="1893" w:type="dxa"/>
          </w:tcPr>
          <w:p w14:paraId="49C7D0EC" w14:textId="2C87A9C3" w:rsidR="00B449E7" w:rsidRPr="007870B3" w:rsidRDefault="00B449E7" w:rsidP="00B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 </w:t>
            </w:r>
          </w:p>
          <w:p w14:paraId="37F4B5F5" w14:textId="77777777" w:rsidR="00B449E7" w:rsidRPr="007870B3" w:rsidRDefault="00B449E7" w:rsidP="00B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(камеральная)</w:t>
            </w:r>
          </w:p>
        </w:tc>
        <w:tc>
          <w:tcPr>
            <w:tcW w:w="3110" w:type="dxa"/>
          </w:tcPr>
          <w:p w14:paraId="41F53F30" w14:textId="77777777" w:rsidR="00B449E7" w:rsidRPr="007870B3" w:rsidRDefault="00B449E7" w:rsidP="001C58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ветеринарии с государственной ветеринарной инспекцией Вологодской области,</w:t>
            </w:r>
          </w:p>
          <w:p w14:paraId="7885DD57" w14:textId="77777777" w:rsidR="00B449E7" w:rsidRPr="007870B3" w:rsidRDefault="00B449E7" w:rsidP="001C58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Вожегодского муниципального района, Администрация Вологодского муниципального района, Управление народно-хозяйственным комплексом Администрации Кадуйского муниципального района, Администрация Междуреченского муниципального района, 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Череповецкого муниципального района</w:t>
            </w:r>
          </w:p>
        </w:tc>
        <w:tc>
          <w:tcPr>
            <w:tcW w:w="1701" w:type="dxa"/>
          </w:tcPr>
          <w:p w14:paraId="428948B1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3-4 квартал</w:t>
            </w:r>
          </w:p>
        </w:tc>
        <w:tc>
          <w:tcPr>
            <w:tcW w:w="2126" w:type="dxa"/>
          </w:tcPr>
          <w:p w14:paraId="27B69255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5" w:type="dxa"/>
          </w:tcPr>
          <w:p w14:paraId="22188D2A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5BA4452D" w14:textId="77777777" w:rsidTr="001C588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5D509FE1" w14:textId="77777777" w:rsidR="00B449E7" w:rsidRPr="007870B3" w:rsidRDefault="00B449E7" w:rsidP="00C3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93" w:type="dxa"/>
          </w:tcPr>
          <w:p w14:paraId="79125A45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законности предоставления единовременных компенсационных выплат учителям государственных и муниципальных общеобразовательных организаций области в рамках проекта «Земский учитель» в 2020 и 2021 году</w:t>
            </w:r>
          </w:p>
        </w:tc>
        <w:tc>
          <w:tcPr>
            <w:tcW w:w="1893" w:type="dxa"/>
          </w:tcPr>
          <w:p w14:paraId="501DF99C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28FDA8EB" w14:textId="5FF9535E" w:rsidR="00B449E7" w:rsidRPr="007870B3" w:rsidRDefault="00B449E7" w:rsidP="001C58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Департамент образования Вологодской области, Автономное учреждение Вологодской области «Центр оценки профессионального мастерства и квалификации педагогов – «Сертификационный центр»</w:t>
            </w:r>
            <w:r w:rsidR="003C592B" w:rsidRPr="003C592B">
              <w:rPr>
                <w:rFonts w:ascii="Times New Roman" w:hAnsi="Times New Roman"/>
                <w:sz w:val="24"/>
                <w:szCs w:val="24"/>
              </w:rPr>
              <w:t>,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</w:t>
            </w:r>
          </w:p>
        </w:tc>
        <w:tc>
          <w:tcPr>
            <w:tcW w:w="1701" w:type="dxa"/>
          </w:tcPr>
          <w:p w14:paraId="264611A5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2126" w:type="dxa"/>
          </w:tcPr>
          <w:p w14:paraId="691FAB59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5" w:type="dxa"/>
          </w:tcPr>
          <w:p w14:paraId="7EFD6F50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449E7" w:rsidRPr="007870B3" w14:paraId="098E8F3C" w14:textId="77777777" w:rsidTr="00C31D6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47FEA597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93" w:type="dxa"/>
          </w:tcPr>
          <w:p w14:paraId="0F236E52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средств областного бюджета, выделенных в 2020 году на проведение мероприятий по борьбе с угрозой возникновения и распространения новой коронавирусной инфекции, в том числе на выплаты стимулирующего характера работникам медицинских организаций области, приобретение оборудования, средств защиты и диагностических средств</w:t>
            </w:r>
          </w:p>
        </w:tc>
        <w:tc>
          <w:tcPr>
            <w:tcW w:w="1893" w:type="dxa"/>
          </w:tcPr>
          <w:p w14:paraId="5D4BF8CF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23D14AEF" w14:textId="6B887BCC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Департамент здравоохранения Вологодской области, БУЗ ВО «Вологодская городская больница №1», БУЗ ВО «Вологодская городская поликлиника №1», БУЗ ВО «Череповецкая станция скорой медицинской помощи», БУЗ ВО «Сокольская ЦРБ», БУЗ ВО «Шекснинская ЦРБ»</w:t>
            </w:r>
          </w:p>
        </w:tc>
        <w:tc>
          <w:tcPr>
            <w:tcW w:w="1701" w:type="dxa"/>
          </w:tcPr>
          <w:p w14:paraId="2F348685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 квартал (переходящее с 2021 года)</w:t>
            </w:r>
          </w:p>
          <w:p w14:paraId="0D19720A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89551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</w:tc>
        <w:tc>
          <w:tcPr>
            <w:tcW w:w="1985" w:type="dxa"/>
          </w:tcPr>
          <w:p w14:paraId="29C51A4C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ED71B9" w:rsidRPr="007870B3" w14:paraId="2F98948E" w14:textId="77777777" w:rsidTr="00ED71B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3D19980F" w14:textId="77777777" w:rsidR="00ED71B9" w:rsidRPr="007870B3" w:rsidRDefault="008B3522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93" w:type="dxa"/>
          </w:tcPr>
          <w:p w14:paraId="19EB582F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Оценка реализации функций по ведению бюджетного (бухгалтерского) учета, переданных от лечебных учреждений казенному учреждению в сфере здравоохранения Вологодской области «Централизованная бухгалтерия», и использования средств на обеспечение деятельности казенного учреждения в сфере здравоохранения Вологодской области «Централизованная бухгалтерия»</w:t>
            </w:r>
          </w:p>
        </w:tc>
        <w:tc>
          <w:tcPr>
            <w:tcW w:w="1893" w:type="dxa"/>
          </w:tcPr>
          <w:p w14:paraId="74A2C9A7" w14:textId="77777777" w:rsidR="00ED71B9" w:rsidRPr="007870B3" w:rsidRDefault="00ED71B9" w:rsidP="00181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241F0FEB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Казенное учреждение в сфере здравоохранения Вологодской области «Централизованная бухгалтерия»,</w:t>
            </w:r>
          </w:p>
          <w:p w14:paraId="1736B7EF" w14:textId="6E0238C4" w:rsidR="00ED71B9" w:rsidRPr="007870B3" w:rsidRDefault="00ED71B9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учреждения здравоохранения (выборочно)</w:t>
            </w:r>
          </w:p>
        </w:tc>
        <w:tc>
          <w:tcPr>
            <w:tcW w:w="1701" w:type="dxa"/>
            <w:vAlign w:val="center"/>
          </w:tcPr>
          <w:p w14:paraId="3622092C" w14:textId="3F67EE67" w:rsidR="00ED71B9" w:rsidRPr="007870B3" w:rsidRDefault="00ED71B9" w:rsidP="004F7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4F7C22">
              <w:rPr>
                <w:rFonts w:ascii="Times New Roman" w:hAnsi="Times New Roman"/>
                <w:sz w:val="24"/>
                <w:szCs w:val="24"/>
              </w:rPr>
              <w:t>-2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квартал (переходящее с 2021 года)</w:t>
            </w:r>
          </w:p>
        </w:tc>
        <w:tc>
          <w:tcPr>
            <w:tcW w:w="2126" w:type="dxa"/>
          </w:tcPr>
          <w:p w14:paraId="6EFB4698" w14:textId="0F299D1A" w:rsidR="00ED71B9" w:rsidRPr="007870B3" w:rsidRDefault="00ED71B9" w:rsidP="0069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232723E4" w14:textId="4A7C94CF" w:rsidR="00ED71B9" w:rsidRPr="007870B3" w:rsidRDefault="00ED71B9" w:rsidP="0069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8C02CC" w:rsidRPr="007870B3" w14:paraId="0A9CD5AC" w14:textId="77777777" w:rsidTr="008B352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644" w:type="dxa"/>
          </w:tcPr>
          <w:p w14:paraId="0B87E44E" w14:textId="77777777" w:rsidR="008C02CC" w:rsidRPr="007870B3" w:rsidRDefault="008B3522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93" w:type="dxa"/>
          </w:tcPr>
          <w:p w14:paraId="774E3A35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реализации регионального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 за 2018-2021 годы</w:t>
            </w:r>
          </w:p>
        </w:tc>
        <w:tc>
          <w:tcPr>
            <w:tcW w:w="1893" w:type="dxa"/>
          </w:tcPr>
          <w:p w14:paraId="0F1BF419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704E98E4" w14:textId="5654B3E0" w:rsidR="008C02CC" w:rsidRPr="007870B3" w:rsidRDefault="00ED71B9" w:rsidP="00693B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области, </w:t>
            </w:r>
            <w:r w:rsidR="004F7C22" w:rsidRPr="004F7C22">
              <w:rPr>
                <w:rFonts w:ascii="Times New Roman" w:hAnsi="Times New Roman"/>
                <w:sz w:val="24"/>
                <w:szCs w:val="24"/>
              </w:rPr>
              <w:t>Департамент цифрового развития Вологодской области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, БУЗ ВО «Медицинский информационно-аналитический центр», БУ ВО «Медицинские цифровые технологии» </w:t>
            </w:r>
          </w:p>
        </w:tc>
        <w:tc>
          <w:tcPr>
            <w:tcW w:w="1701" w:type="dxa"/>
          </w:tcPr>
          <w:p w14:paraId="124C4F1A" w14:textId="2C789AAE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1-</w:t>
            </w:r>
            <w:r w:rsidR="001675F7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14:paraId="0EBC0F1D" w14:textId="2865A30A" w:rsidR="008C02CC" w:rsidRPr="007870B3" w:rsidRDefault="008C02CC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5F9C7EB6" w14:textId="77777777" w:rsidR="008B3522" w:rsidRPr="007870B3" w:rsidRDefault="008B3522" w:rsidP="008B3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 по запросу правоохранительных органов</w:t>
            </w:r>
          </w:p>
          <w:p w14:paraId="11B5E848" w14:textId="77777777" w:rsidR="008C02CC" w:rsidRPr="007870B3" w:rsidRDefault="008C02CC" w:rsidP="001813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E7" w:rsidRPr="007870B3" w14:paraId="2C6D2D73" w14:textId="77777777" w:rsidTr="00C31D6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3DBDCDD9" w14:textId="77777777" w:rsidR="00B449E7" w:rsidRPr="007870B3" w:rsidRDefault="008B3522" w:rsidP="00C3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11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58ED7AC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893" w:type="dxa"/>
          </w:tcPr>
          <w:p w14:paraId="3535F284" w14:textId="5E2C884E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3110" w:type="dxa"/>
          </w:tcPr>
          <w:p w14:paraId="53FAB37E" w14:textId="56276FDC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 «Территориальный фонд обязательного медицинского страхования Вологодской области»</w:t>
            </w:r>
          </w:p>
        </w:tc>
        <w:tc>
          <w:tcPr>
            <w:tcW w:w="1701" w:type="dxa"/>
          </w:tcPr>
          <w:p w14:paraId="73B211BE" w14:textId="60C73ACB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14:paraId="115F8EC7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  <w:r w:rsidR="008C02CC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3A683A2" w14:textId="41FB3D43" w:rsidR="00B449E7" w:rsidRPr="007870B3" w:rsidRDefault="008C02CC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08367683" w14:textId="5E6A1438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</w:t>
            </w:r>
          </w:p>
        </w:tc>
      </w:tr>
      <w:tr w:rsidR="00B449E7" w:rsidRPr="007870B3" w14:paraId="5BDAB479" w14:textId="77777777" w:rsidTr="003D2A6A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73754E8B" w14:textId="77777777" w:rsidR="00B449E7" w:rsidRPr="007870B3" w:rsidRDefault="00B449E7" w:rsidP="004F7C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76532C6B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эффективности использования бюджетных средств на реализацию мероприятий, направленных на развитие кадрового потенциала отрасли здравоохранения за 2020 – 2021 годы</w:t>
            </w:r>
          </w:p>
        </w:tc>
        <w:tc>
          <w:tcPr>
            <w:tcW w:w="1893" w:type="dxa"/>
          </w:tcPr>
          <w:p w14:paraId="6FDC03DF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668D7DB7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  <w:p w14:paraId="5D1CD17C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A30DB0" w14:textId="18ACF3F1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2-</w:t>
            </w:r>
            <w:r w:rsidR="001675F7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14:paraId="63E4ABA4" w14:textId="7C00BDB6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56998D9D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449E7" w:rsidRPr="007870B3" w14:paraId="19D079D2" w14:textId="77777777" w:rsidTr="00123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644" w:type="dxa"/>
          </w:tcPr>
          <w:p w14:paraId="704A6A22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71D694EE" w14:textId="7F3E86D6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субвенций на осуществление отдельных государственных полномочий в соответствии с законом области от 15.01.2013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предоставленных в 2021 году Бабушкинскому, Великоустюгскому, Вологодскому, Тотемскому и Череповецкому муниципальным районам</w:t>
            </w:r>
          </w:p>
        </w:tc>
        <w:tc>
          <w:tcPr>
            <w:tcW w:w="1893" w:type="dxa"/>
          </w:tcPr>
          <w:p w14:paraId="501C74F5" w14:textId="0E1D6494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(камеральная</w:t>
            </w:r>
            <w:r w:rsidR="001675F7" w:rsidRPr="001675F7">
              <w:rPr>
                <w:rFonts w:ascii="Times New Roman" w:hAnsi="Times New Roman"/>
                <w:sz w:val="24"/>
                <w:szCs w:val="24"/>
                <w:lang w:eastAsia="ru-RU"/>
              </w:rPr>
              <w:t>, выездная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0" w:type="dxa"/>
          </w:tcPr>
          <w:p w14:paraId="6EBFB6A4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Бабушкинского муниципального района,</w:t>
            </w:r>
          </w:p>
          <w:p w14:paraId="4BCE9109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Великоустюгского муниципального района,</w:t>
            </w:r>
          </w:p>
          <w:p w14:paraId="4E9EEFFE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Вологодского муниципального района,</w:t>
            </w:r>
          </w:p>
          <w:p w14:paraId="4269C86D" w14:textId="77777777" w:rsidR="00B449E7" w:rsidRPr="007870B3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Тотемского муниципального района,</w:t>
            </w:r>
          </w:p>
          <w:p w14:paraId="37635E1E" w14:textId="77777777" w:rsidR="001675F7" w:rsidRDefault="00B449E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</w:t>
            </w:r>
            <w:r w:rsidR="001675F7" w:rsidRPr="00167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F3ADFAD" w14:textId="44ACE1E8" w:rsidR="00B449E7" w:rsidRPr="007870B3" w:rsidRDefault="001675F7" w:rsidP="001C16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F7">
              <w:rPr>
                <w:rFonts w:ascii="Times New Roman" w:hAnsi="Times New Roman"/>
                <w:sz w:val="24"/>
                <w:szCs w:val="24"/>
              </w:rPr>
              <w:t>Управление ветеринарии с государственной ветеринарной инспекцией Вологодской области</w:t>
            </w:r>
          </w:p>
        </w:tc>
        <w:tc>
          <w:tcPr>
            <w:tcW w:w="1701" w:type="dxa"/>
          </w:tcPr>
          <w:p w14:paraId="254D8892" w14:textId="6B4EAF6D" w:rsidR="00B449E7" w:rsidRPr="007870B3" w:rsidRDefault="0082318D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2-</w:t>
            </w:r>
            <w:r w:rsidR="001675F7">
              <w:rPr>
                <w:rFonts w:ascii="Times New Roman" w:hAnsi="Times New Roman"/>
                <w:sz w:val="24"/>
                <w:szCs w:val="24"/>
              </w:rPr>
              <w:t>4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14:paraId="0AEC3448" w14:textId="5C05A816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0AC745E1" w14:textId="600E4189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5C3D4CB1" w14:textId="77777777" w:rsidTr="00BE02B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DDE1FCA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7D76728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использования субсидий, выделенных на проведение строительства, реконструкции, капитальных ремонтов учреждений в сфере культуры Вологодской области в рамках регионального проекта «Культурная среда»</w:t>
            </w:r>
          </w:p>
        </w:tc>
        <w:tc>
          <w:tcPr>
            <w:tcW w:w="1893" w:type="dxa"/>
          </w:tcPr>
          <w:p w14:paraId="44159A4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0BCBCCB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культуры Вологодской области, </w:t>
            </w:r>
          </w:p>
          <w:p w14:paraId="5E0E935B" w14:textId="77777777" w:rsidR="00693B2D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района,</w:t>
            </w:r>
          </w:p>
          <w:p w14:paraId="2CB5AEA4" w14:textId="77777777" w:rsidR="00693B2D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района, </w:t>
            </w:r>
          </w:p>
          <w:p w14:paraId="247A44AE" w14:textId="77A6A8E0" w:rsidR="00B449E7" w:rsidRPr="007870B3" w:rsidRDefault="006E167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67A">
              <w:rPr>
                <w:rFonts w:ascii="Times New Roman" w:hAnsi="Times New Roman"/>
                <w:sz w:val="24"/>
                <w:szCs w:val="24"/>
                <w:lang w:eastAsia="ru-RU"/>
              </w:rPr>
              <w:t>МБУК «Центр развития культуры «Тотьма»</w:t>
            </w:r>
            <w:r w:rsidR="00B449E7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E80ABC3" w14:textId="50F98BBD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2126" w:type="dxa"/>
          </w:tcPr>
          <w:p w14:paraId="241F1E24" w14:textId="1C662570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58D41BD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ED71B9" w:rsidRPr="007870B3" w14:paraId="0D92A568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6B3FB9E" w14:textId="77777777" w:rsidR="00ED71B9" w:rsidRPr="007870B3" w:rsidRDefault="00ED71B9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1C8A3A8" w14:textId="77777777" w:rsidR="00ED71B9" w:rsidRPr="007870B3" w:rsidRDefault="00ED71B9" w:rsidP="001813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средств областного бюджета на реализацию мероприятий, направленных на улучшение состояния здоровья матери и ребенка, включая исполнение закона Вологодской области от 16.03.2015 №3602-ОЗ «Об охране семьи, материнства, отцовства и детства в Вологодской области»</w:t>
            </w:r>
          </w:p>
        </w:tc>
        <w:tc>
          <w:tcPr>
            <w:tcW w:w="1893" w:type="dxa"/>
          </w:tcPr>
          <w:p w14:paraId="6F4316E2" w14:textId="2938ED74" w:rsidR="00ED71B9" w:rsidRPr="007870B3" w:rsidRDefault="00ED71B9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693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(выездная)</w:t>
            </w:r>
          </w:p>
        </w:tc>
        <w:tc>
          <w:tcPr>
            <w:tcW w:w="3110" w:type="dxa"/>
          </w:tcPr>
          <w:p w14:paraId="7BD1C094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Департамент здравоохранения Вологодской области,</w:t>
            </w:r>
          </w:p>
          <w:p w14:paraId="38D5DDEF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ГП ВО «ГПТП «Фармация»</w:t>
            </w:r>
          </w:p>
        </w:tc>
        <w:tc>
          <w:tcPr>
            <w:tcW w:w="1701" w:type="dxa"/>
          </w:tcPr>
          <w:p w14:paraId="7FAFF083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2126" w:type="dxa"/>
          </w:tcPr>
          <w:p w14:paraId="1BAAD7DD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5" w:type="dxa"/>
          </w:tcPr>
          <w:p w14:paraId="0427FFF2" w14:textId="77777777" w:rsidR="00ED71B9" w:rsidRPr="007870B3" w:rsidRDefault="00ED71B9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</w:t>
            </w:r>
            <w:r w:rsidR="0082789C" w:rsidRPr="007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6CF1" w:rsidRPr="007870B3" w14:paraId="35AAD05C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DE04CFD" w14:textId="77777777" w:rsidR="00E16CF1" w:rsidRPr="007870B3" w:rsidRDefault="008B3522" w:rsidP="003D2A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93" w:type="dxa"/>
          </w:tcPr>
          <w:p w14:paraId="30F66751" w14:textId="77777777" w:rsidR="00E16CF1" w:rsidRPr="007870B3" w:rsidRDefault="003E23A2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</w:t>
            </w:r>
            <w:r w:rsidR="00C418FE" w:rsidRPr="007870B3">
              <w:rPr>
                <w:rFonts w:ascii="Times New Roman" w:hAnsi="Times New Roman"/>
                <w:sz w:val="24"/>
                <w:szCs w:val="24"/>
              </w:rPr>
              <w:t>, направленных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на укрепление материально-технической базы и обеспечение пожарной безопасности государственных организаций социального обслуживания области для граждан пожилого возраста и инвалидов за </w:t>
            </w:r>
            <w:r w:rsidR="00C418FE" w:rsidRPr="007870B3">
              <w:rPr>
                <w:rFonts w:ascii="Times New Roman" w:hAnsi="Times New Roman"/>
                <w:sz w:val="24"/>
                <w:szCs w:val="24"/>
              </w:rPr>
              <w:t>20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19</w:t>
            </w:r>
            <w:r w:rsidR="00C418FE" w:rsidRPr="007870B3">
              <w:rPr>
                <w:rFonts w:ascii="Times New Roman" w:hAnsi="Times New Roman"/>
                <w:sz w:val="24"/>
                <w:szCs w:val="24"/>
              </w:rPr>
              <w:t>-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C418FE" w:rsidRPr="007870B3">
              <w:rPr>
                <w:rFonts w:ascii="Times New Roman" w:hAnsi="Times New Roman"/>
                <w:sz w:val="24"/>
                <w:szCs w:val="24"/>
              </w:rPr>
              <w:t>ы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14:paraId="77E66D5B" w14:textId="77777777" w:rsidR="00E16CF1" w:rsidRPr="007870B3" w:rsidRDefault="00E16CF1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5DFE4194" w14:textId="77777777" w:rsidR="001813EE" w:rsidRPr="007870B3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25F4BCE3" w14:textId="77777777" w:rsidR="00693B2D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 СО ВО «Вологодский психоневрологический интернат №1», </w:t>
            </w:r>
          </w:p>
          <w:p w14:paraId="2F742A9B" w14:textId="77777777" w:rsidR="00693B2D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 СО ВО «Октябрьский дом-интернат для престарелых и инвалидов», </w:t>
            </w:r>
          </w:p>
          <w:p w14:paraId="2A4C04C9" w14:textId="77777777" w:rsidR="00693B2D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СО ВО «Комплексный центр социального обслуживания населения Междуреченского района», </w:t>
            </w:r>
          </w:p>
          <w:p w14:paraId="274C12FD" w14:textId="77777777" w:rsidR="00693B2D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СО ВО «Комплексный центр социального обслуживания населения Тарногского района», </w:t>
            </w:r>
          </w:p>
          <w:p w14:paraId="75CD44B9" w14:textId="77777777" w:rsidR="00693B2D" w:rsidRDefault="001813EE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СО ВО «Комплексный центр социального обслуживания населения Вытегорского района», </w:t>
            </w:r>
          </w:p>
          <w:p w14:paraId="2F797276" w14:textId="5ED267CA" w:rsidR="00E16CF1" w:rsidRPr="007870B3" w:rsidRDefault="001813EE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 СО ВО «Устюженский дом социального обслуживания для граждан пожилого возраста и инвалидов»</w:t>
            </w:r>
          </w:p>
        </w:tc>
        <w:tc>
          <w:tcPr>
            <w:tcW w:w="1701" w:type="dxa"/>
          </w:tcPr>
          <w:p w14:paraId="6128D33C" w14:textId="77777777" w:rsidR="00E16CF1" w:rsidRPr="007870B3" w:rsidRDefault="00E16CF1" w:rsidP="00E16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</w:tcPr>
          <w:p w14:paraId="763C91BD" w14:textId="77777777" w:rsidR="00E16CF1" w:rsidRPr="007870B3" w:rsidRDefault="00E16CF1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792CC0C" w14:textId="48E49084" w:rsidR="00E16CF1" w:rsidRPr="007870B3" w:rsidRDefault="008B3522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 по запросу правоохранительных органов</w:t>
            </w:r>
          </w:p>
        </w:tc>
      </w:tr>
      <w:tr w:rsidR="008D73E4" w:rsidRPr="007870B3" w14:paraId="40536AC3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0837C1" w14:textId="77777777" w:rsidR="008D73E4" w:rsidRPr="007870B3" w:rsidRDefault="008D73E4" w:rsidP="008B35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7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74FDB40" w14:textId="77777777" w:rsidR="008D73E4" w:rsidRPr="007870B3" w:rsidRDefault="008D73E4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иных межбюджетных трансфертов по результатам реализации инициатив о преобразовании поселений путем их объединения в рамках подпрограммы «Развитие местного самоуправления как общественного института эффективного управления территориями» государственной программы «Создание условий для развития гражданского общества и потенциала молодежи в вологодской области на 2021-2025 годы», предоставленных в 2021 году сельскому поселению Краснополянское Никольского муниципального района Вологодской области и сельскому поселению Никольское Шекснинского муниципального района</w:t>
            </w:r>
          </w:p>
        </w:tc>
        <w:tc>
          <w:tcPr>
            <w:tcW w:w="1893" w:type="dxa"/>
          </w:tcPr>
          <w:p w14:paraId="2D9B1512" w14:textId="77777777" w:rsidR="008D73E4" w:rsidRPr="007870B3" w:rsidRDefault="008D73E4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(камеральная)</w:t>
            </w:r>
          </w:p>
        </w:tc>
        <w:tc>
          <w:tcPr>
            <w:tcW w:w="3110" w:type="dxa"/>
          </w:tcPr>
          <w:p w14:paraId="31841FD1" w14:textId="77777777" w:rsidR="008D73E4" w:rsidRPr="007870B3" w:rsidRDefault="008D73E4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Краснополянское,</w:t>
            </w:r>
          </w:p>
          <w:p w14:paraId="14B2ECD4" w14:textId="0388F385" w:rsidR="008D73E4" w:rsidRPr="007870B3" w:rsidRDefault="008D73E4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Никольское </w:t>
            </w:r>
          </w:p>
        </w:tc>
        <w:tc>
          <w:tcPr>
            <w:tcW w:w="1701" w:type="dxa"/>
          </w:tcPr>
          <w:p w14:paraId="2F3431CC" w14:textId="77777777" w:rsidR="008D73E4" w:rsidRPr="007870B3" w:rsidRDefault="008D73E4" w:rsidP="008D7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2126" w:type="dxa"/>
          </w:tcPr>
          <w:p w14:paraId="00671C1B" w14:textId="77777777" w:rsidR="008D73E4" w:rsidRPr="007870B3" w:rsidRDefault="008D73E4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985" w:type="dxa"/>
          </w:tcPr>
          <w:p w14:paraId="0EADE5BE" w14:textId="77777777" w:rsidR="008D73E4" w:rsidRPr="007870B3" w:rsidRDefault="008D73E4" w:rsidP="001B7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037E2E22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B33A0A6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8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6A6DC3D" w14:textId="678D40AA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 областного бюджета, выделенных на оказание государственной социальной помощи на основании социального контракта в рамках подпрограммы 1 «Предоставление мер социальной поддержки отдельным категориям граждан» государственной программы «Социальная поддержка граждан </w:t>
            </w:r>
            <w:r w:rsidR="00B703B4">
              <w:rPr>
                <w:rFonts w:ascii="Times New Roman" w:hAnsi="Times New Roman"/>
                <w:sz w:val="24"/>
                <w:szCs w:val="24"/>
              </w:rPr>
              <w:t xml:space="preserve">в Вологодской области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на 2021-2025 годы»</w:t>
            </w:r>
          </w:p>
        </w:tc>
        <w:tc>
          <w:tcPr>
            <w:tcW w:w="1893" w:type="dxa"/>
          </w:tcPr>
          <w:p w14:paraId="2A5C0B7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</w:tcPr>
          <w:p w14:paraId="2831B9D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035C66A5" w14:textId="7CA5C7BE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казенное учреждение Вологодской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  «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Центр социальных выплат»</w:t>
            </w:r>
          </w:p>
        </w:tc>
        <w:tc>
          <w:tcPr>
            <w:tcW w:w="1701" w:type="dxa"/>
          </w:tcPr>
          <w:p w14:paraId="0ADA6A30" w14:textId="77777777" w:rsidR="00B449E7" w:rsidRPr="007870B3" w:rsidRDefault="008D73E4" w:rsidP="008D7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1-3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14:paraId="7828674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10F5009" w14:textId="77777777" w:rsidR="00B449E7" w:rsidRPr="007870B3" w:rsidRDefault="00B449E7" w:rsidP="00E16C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449E7" w:rsidRPr="007870B3" w14:paraId="3AA4E990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ABC7F0F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9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C631879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Сямженскому муниципальному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району и входящим в его состав поселениям, за 2021 год</w:t>
            </w:r>
          </w:p>
        </w:tc>
        <w:tc>
          <w:tcPr>
            <w:tcW w:w="1893" w:type="dxa"/>
          </w:tcPr>
          <w:p w14:paraId="10AEB260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</w:tcPr>
          <w:p w14:paraId="18FDCD3E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Сямженского муниципального района Вологодской области,</w:t>
            </w:r>
          </w:p>
          <w:p w14:paraId="5BB7781F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Сямженского муниципального района,</w:t>
            </w:r>
          </w:p>
          <w:p w14:paraId="5BBDBBFD" w14:textId="77777777" w:rsidR="00693B2D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Сямженское, </w:t>
            </w:r>
          </w:p>
          <w:p w14:paraId="28452263" w14:textId="77777777" w:rsidR="00693B2D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Ногинское, </w:t>
            </w:r>
          </w:p>
          <w:p w14:paraId="28882ABC" w14:textId="7F44EB61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муниципальные учреждения (выборочно)</w:t>
            </w:r>
          </w:p>
        </w:tc>
        <w:tc>
          <w:tcPr>
            <w:tcW w:w="1701" w:type="dxa"/>
          </w:tcPr>
          <w:p w14:paraId="0ADC303D" w14:textId="77777777" w:rsidR="00B449E7" w:rsidRPr="007870B3" w:rsidRDefault="00B449E7" w:rsidP="003D2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8D73E4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126" w:type="dxa"/>
          </w:tcPr>
          <w:p w14:paraId="3C3341A4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21970B9A" w14:textId="1206EA04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 </w:t>
            </w:r>
          </w:p>
        </w:tc>
      </w:tr>
      <w:tr w:rsidR="00B449E7" w:rsidRPr="007870B3" w14:paraId="27C34104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3A11240" w14:textId="77777777" w:rsidR="00B449E7" w:rsidRPr="007870B3" w:rsidRDefault="008B3522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20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5461265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Междуреченскому муниципальному району и входящим в его состав поселениям, за 2021 год</w:t>
            </w:r>
          </w:p>
        </w:tc>
        <w:tc>
          <w:tcPr>
            <w:tcW w:w="1893" w:type="dxa"/>
          </w:tcPr>
          <w:p w14:paraId="5C3C6ACE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43F22A4D" w14:textId="77777777" w:rsidR="00693B2D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Междуреченского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</w:p>
          <w:p w14:paraId="14DA50EE" w14:textId="2E4C6602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отдел образования Междуреченского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муниципального района,</w:t>
            </w:r>
          </w:p>
          <w:p w14:paraId="094F34B4" w14:textId="77777777" w:rsidR="00693B2D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Сухонское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5F8A1D" w14:textId="72C44E86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Старосельское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42313B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муниципальные учреждения (выборочно)</w:t>
            </w:r>
          </w:p>
        </w:tc>
        <w:tc>
          <w:tcPr>
            <w:tcW w:w="1701" w:type="dxa"/>
          </w:tcPr>
          <w:p w14:paraId="08679534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126" w:type="dxa"/>
          </w:tcPr>
          <w:p w14:paraId="08D3AD88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166A2553" w14:textId="77777777" w:rsidR="00693B2D" w:rsidRDefault="00B449E7" w:rsidP="002D1C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области, </w:t>
            </w:r>
          </w:p>
          <w:p w14:paraId="3BB4F261" w14:textId="70054D0F" w:rsidR="00B449E7" w:rsidRPr="007870B3" w:rsidRDefault="00B449E7" w:rsidP="002D1C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7F4FDB6D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A1FEC3" w14:textId="77777777" w:rsidR="00B449E7" w:rsidRPr="007870B3" w:rsidRDefault="008B3522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21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9B73D2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Усть-Кубинскому муниципальному району и входящим в его состав поселениям, за 2021 год</w:t>
            </w:r>
          </w:p>
        </w:tc>
        <w:tc>
          <w:tcPr>
            <w:tcW w:w="1893" w:type="dxa"/>
          </w:tcPr>
          <w:p w14:paraId="15B2EC5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</w:tcPr>
          <w:p w14:paraId="0C21D59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Усть-Кубинского муниципального района,</w:t>
            </w:r>
          </w:p>
          <w:p w14:paraId="090CEC96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Усть-Кубинского муниципального района,</w:t>
            </w:r>
          </w:p>
          <w:p w14:paraId="4FDCF655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Усть-Кубинского муниципального района,</w:t>
            </w:r>
          </w:p>
          <w:p w14:paraId="6AE2EB6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Устьянское,</w:t>
            </w:r>
          </w:p>
          <w:p w14:paraId="1E6E988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муниципальные учреждения (выборочно)</w:t>
            </w:r>
          </w:p>
        </w:tc>
        <w:tc>
          <w:tcPr>
            <w:tcW w:w="1701" w:type="dxa"/>
          </w:tcPr>
          <w:p w14:paraId="13DF3F0E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2126" w:type="dxa"/>
          </w:tcPr>
          <w:p w14:paraId="7682A9C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3FB37B13" w14:textId="77777777" w:rsidR="00693B2D" w:rsidRDefault="00B449E7" w:rsidP="002D1C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области, </w:t>
            </w:r>
          </w:p>
          <w:p w14:paraId="0DB8A2F2" w14:textId="012691C9" w:rsidR="00B449E7" w:rsidRPr="007870B3" w:rsidRDefault="00B449E7" w:rsidP="002D1C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4F81FC15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5A1E9AC" w14:textId="77777777" w:rsidR="00B449E7" w:rsidRPr="007870B3" w:rsidRDefault="008B3522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93" w:type="dxa"/>
          </w:tcPr>
          <w:p w14:paraId="1F8E35BE" w14:textId="4F66486B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средств областного бюджета, выделенных на реализацию закона Вологодской области от 05.07.1996 №87-ОЗ «О пенсии за выслугу лет лицам, замещавшим государственные должности Вологодской области и должности государственной гражданской службы Вологодской области» в 2021 году</w:t>
            </w:r>
            <w:r w:rsidR="003C5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2B" w:rsidRPr="003C592B">
              <w:rPr>
                <w:rFonts w:ascii="Times New Roman" w:hAnsi="Times New Roman"/>
                <w:sz w:val="24"/>
                <w:szCs w:val="24"/>
              </w:rPr>
              <w:t>и текущем периоде 2022 года</w:t>
            </w:r>
          </w:p>
        </w:tc>
        <w:tc>
          <w:tcPr>
            <w:tcW w:w="1893" w:type="dxa"/>
          </w:tcPr>
          <w:p w14:paraId="2DB06DB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646E38C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6D4EBA61" w14:textId="53F5D3C4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казенное учреждение Вологодской </w:t>
            </w:r>
            <w:r w:rsidR="003C592B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области «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Центр социальных выплат»</w:t>
            </w:r>
          </w:p>
        </w:tc>
        <w:tc>
          <w:tcPr>
            <w:tcW w:w="1701" w:type="dxa"/>
          </w:tcPr>
          <w:p w14:paraId="0050FD19" w14:textId="5D2B2901" w:rsidR="00B449E7" w:rsidRPr="007870B3" w:rsidRDefault="00B569F5" w:rsidP="00B5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F5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 2022 – 1 квартал 2023 года</w:t>
            </w:r>
          </w:p>
        </w:tc>
        <w:tc>
          <w:tcPr>
            <w:tcW w:w="2126" w:type="dxa"/>
          </w:tcPr>
          <w:p w14:paraId="3E0A644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985" w:type="dxa"/>
          </w:tcPr>
          <w:p w14:paraId="2FB4BF9F" w14:textId="77777777" w:rsidR="008B3522" w:rsidRPr="007870B3" w:rsidRDefault="008B3522" w:rsidP="008B3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 по запросу правоохранительных органов</w:t>
            </w:r>
          </w:p>
          <w:p w14:paraId="44280CDB" w14:textId="77777777" w:rsidR="00B449E7" w:rsidRPr="007870B3" w:rsidRDefault="00B449E7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E7" w:rsidRPr="007870B3" w14:paraId="32B9F01A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8B09941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3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9F4347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бюджетных средств на подготовку объектов теплоэнергетики, находящихся в муниципальной собственности, к работе в осенне-зимний период в рамках подпрограммы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2021- 2025 годы», предоставленные в 2021 году Вологодскому муниципальному району </w:t>
            </w:r>
          </w:p>
        </w:tc>
        <w:tc>
          <w:tcPr>
            <w:tcW w:w="1893" w:type="dxa"/>
          </w:tcPr>
          <w:p w14:paraId="688DC1F9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</w:tcPr>
          <w:p w14:paraId="21575A41" w14:textId="454519FE" w:rsidR="00B449E7" w:rsidRPr="007870B3" w:rsidRDefault="00B449E7" w:rsidP="00693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Вологодского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14:paraId="2F2E3F90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</w:tcPr>
          <w:p w14:paraId="1C4949E3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42A44362" w14:textId="77777777" w:rsidR="00B449E7" w:rsidRPr="007870B3" w:rsidRDefault="00B449E7" w:rsidP="007870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B449E7" w:rsidRPr="007870B3" w14:paraId="3930F337" w14:textId="77777777" w:rsidTr="009E40A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3CE5B2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1544A5BF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 областного бюджета, направленных на реализацию мероприятия «Создание условий по закреплению специалистов в организациях агропромышленного комплекса» (в 2021 году - «Оказание социальной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поддержки, направленной на кадровое обеспечение агропромышленного комплекса области») в рамках реализации государственной программы «Развитие агропромышленного комплекса и потребительского рынка Вологодской области на 2013-2020 годы» (в 2021 году - «Комплексное развитие сельских территорий Вологодской области на 2021-2025 годы») за 2020-2021 годы</w:t>
            </w:r>
          </w:p>
        </w:tc>
        <w:tc>
          <w:tcPr>
            <w:tcW w:w="1893" w:type="dxa"/>
          </w:tcPr>
          <w:p w14:paraId="05976030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</w:tcPr>
          <w:p w14:paraId="2D8E5911" w14:textId="0702F60D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14:paraId="48FBA390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</w:tcPr>
          <w:p w14:paraId="78BEA29A" w14:textId="77777777" w:rsidR="00B449E7" w:rsidRPr="007870B3" w:rsidRDefault="00B449E7" w:rsidP="001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4470DF3D" w14:textId="77777777" w:rsidR="00B449E7" w:rsidRPr="007870B3" w:rsidRDefault="00B449E7" w:rsidP="007870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8C02CC" w:rsidRPr="007870B3" w14:paraId="26EF4418" w14:textId="77777777" w:rsidTr="009E40A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5EF4678" w14:textId="77777777" w:rsidR="008C02CC" w:rsidRPr="007870B3" w:rsidRDefault="008B3522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93" w:type="dxa"/>
          </w:tcPr>
          <w:p w14:paraId="676F39FD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осуществления закупок, проведенных КУ ВО «Управление автомобильных дорог Вологодской области» через электронную систему «Электронный магазин»</w:t>
            </w:r>
          </w:p>
        </w:tc>
        <w:tc>
          <w:tcPr>
            <w:tcW w:w="1893" w:type="dxa"/>
          </w:tcPr>
          <w:p w14:paraId="31109B4B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652253CD" w14:textId="77777777" w:rsidR="008C02CC" w:rsidRPr="007870B3" w:rsidRDefault="008C02CC" w:rsidP="0018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КУ ВО «Управление автомобильных дорог Вологодской области»</w:t>
            </w:r>
          </w:p>
        </w:tc>
        <w:tc>
          <w:tcPr>
            <w:tcW w:w="1701" w:type="dxa"/>
          </w:tcPr>
          <w:p w14:paraId="70F5CB38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квартал </w:t>
            </w:r>
          </w:p>
        </w:tc>
        <w:tc>
          <w:tcPr>
            <w:tcW w:w="2126" w:type="dxa"/>
          </w:tcPr>
          <w:p w14:paraId="208204D4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14F21A7F" w14:textId="17A5FCDC" w:rsidR="008C02CC" w:rsidRPr="007870B3" w:rsidRDefault="008B3522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Контрольно-счетная палата области по запросу правоохранительных органов</w:t>
            </w:r>
          </w:p>
        </w:tc>
      </w:tr>
      <w:tr w:rsidR="008C02CC" w:rsidRPr="007870B3" w14:paraId="24653783" w14:textId="77777777" w:rsidTr="009E40A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140AE9" w14:textId="77777777" w:rsidR="008C02CC" w:rsidRPr="007870B3" w:rsidRDefault="008C02CC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6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FF35D57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бюджетных средств на строительство и реконструкцию объектов газоснабжения в рамках подпрограммы «Газификация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2021- 2025 годы», предоставленные в 2021 году муниципальному образованию «Тарногский муниципальный район» Вологодской области</w:t>
            </w:r>
          </w:p>
        </w:tc>
        <w:tc>
          <w:tcPr>
            <w:tcW w:w="1893" w:type="dxa"/>
          </w:tcPr>
          <w:p w14:paraId="4650C47F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</w:tcPr>
          <w:p w14:paraId="238F1993" w14:textId="77777777" w:rsidR="008C02CC" w:rsidRPr="007870B3" w:rsidRDefault="008C02CC" w:rsidP="0018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муниципального образования «Тарногский муниципальный район»</w:t>
            </w:r>
          </w:p>
        </w:tc>
        <w:tc>
          <w:tcPr>
            <w:tcW w:w="1701" w:type="dxa"/>
          </w:tcPr>
          <w:p w14:paraId="43D4E349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2126" w:type="dxa"/>
          </w:tcPr>
          <w:p w14:paraId="59203AEA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44810337" w14:textId="77777777" w:rsidR="008C02CC" w:rsidRPr="007870B3" w:rsidRDefault="008C02CC" w:rsidP="007870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Губернатор области</w:t>
            </w:r>
          </w:p>
        </w:tc>
      </w:tr>
      <w:tr w:rsidR="008C02CC" w:rsidRPr="007870B3" w14:paraId="1186D1A3" w14:textId="77777777" w:rsidTr="009E40A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A0F70F5" w14:textId="77777777" w:rsidR="008C02CC" w:rsidRPr="007870B3" w:rsidRDefault="008C02CC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7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1D6D5513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 на реализацию мероприятий «</w:t>
            </w:r>
            <w:r w:rsidRPr="007870B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Реконструкция системы доочистки сточных вод на объектах МУП «Водоканал» подпрограммы 1 </w:t>
            </w:r>
            <w:r w:rsidRPr="007870B3">
              <w:rPr>
                <w:rFonts w:ascii="Times New Roman" w:eastAsiaTheme="minorHAnsi" w:hAnsi="Times New Roman"/>
                <w:sz w:val="24"/>
                <w:szCs w:val="24"/>
              </w:rPr>
              <w:t>«Комплексное использование и охрана водных объектов на территории Вологодской области» государственной программы «Охрана окружающей среды, воспроизводство и рациональное использование природных ресурсов на 2021 - 2025 годы»</w:t>
            </w:r>
          </w:p>
        </w:tc>
        <w:tc>
          <w:tcPr>
            <w:tcW w:w="1893" w:type="dxa"/>
          </w:tcPr>
          <w:p w14:paraId="06658D3A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507CD691" w14:textId="55E236DF" w:rsidR="008C02CC" w:rsidRPr="007870B3" w:rsidRDefault="008C02CC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Череповца «Водоканал»</w:t>
            </w:r>
          </w:p>
        </w:tc>
        <w:tc>
          <w:tcPr>
            <w:tcW w:w="1701" w:type="dxa"/>
          </w:tcPr>
          <w:p w14:paraId="60404CAB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126" w:type="dxa"/>
          </w:tcPr>
          <w:p w14:paraId="1DCA392E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72005341" w14:textId="77777777" w:rsidR="008C02CC" w:rsidRPr="007870B3" w:rsidRDefault="008C02CC" w:rsidP="007870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8C02CC" w:rsidRPr="007870B3" w14:paraId="61E3AC4F" w14:textId="77777777" w:rsidTr="009E40A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C2518C7" w14:textId="77777777" w:rsidR="008C02CC" w:rsidRPr="007870B3" w:rsidRDefault="008C02CC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8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36347DD5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использования субсидий на строительство и реконструкцию (модернизацию) объектов питьевого водоснабжения в рамках регионального проекта «Чистая вода» в рамках подпрограммы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2021- 2025 годы», предоставленных в 2021 году муниципальному образованию «Город Вологда», Устюженскому и Бабаевскому муниципальным районам</w:t>
            </w:r>
          </w:p>
        </w:tc>
        <w:tc>
          <w:tcPr>
            <w:tcW w:w="1893" w:type="dxa"/>
          </w:tcPr>
          <w:p w14:paraId="16CC31D1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</w:tcPr>
          <w:p w14:paraId="329FE5CF" w14:textId="77777777" w:rsidR="008C02CC" w:rsidRPr="007870B3" w:rsidRDefault="008C02CC" w:rsidP="0018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МУП ЖКХ «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Вологдагорводоканал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14:paraId="3B400998" w14:textId="77777777" w:rsidR="008C02CC" w:rsidRPr="007870B3" w:rsidRDefault="008C02CC" w:rsidP="0018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Устюженского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22BCEC6E" w14:textId="77777777" w:rsidR="008C02CC" w:rsidRPr="007870B3" w:rsidRDefault="008C02CC" w:rsidP="0018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Бабаевского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14:paraId="44C6F421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2126" w:type="dxa"/>
          </w:tcPr>
          <w:p w14:paraId="1F906A5C" w14:textId="77777777" w:rsidR="008C02CC" w:rsidRPr="007870B3" w:rsidRDefault="008C02CC" w:rsidP="00181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024D1322" w14:textId="77777777" w:rsidR="008C02CC" w:rsidRPr="007870B3" w:rsidRDefault="008C02CC" w:rsidP="00071A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области, Губернатор области</w:t>
            </w:r>
          </w:p>
        </w:tc>
      </w:tr>
      <w:tr w:rsidR="00B449E7" w:rsidRPr="007870B3" w14:paraId="038E9BCF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6562BF0" w14:textId="77777777" w:rsidR="00B449E7" w:rsidRPr="007870B3" w:rsidRDefault="00B449E7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8B3522" w:rsidRPr="007870B3">
              <w:rPr>
                <w:rFonts w:ascii="Times New Roman" w:hAnsi="Times New Roman"/>
                <w:sz w:val="24"/>
                <w:szCs w:val="24"/>
              </w:rPr>
              <w:t>9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2E093D7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субсидий, предоставленных в 2021 году бюджетам Бабаевского,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Грязовецкого, Никольского муниципальных районов, на осуществление дорожной деятельности в отношении автомобильных дорог общего пользования местного значения 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893" w:type="dxa"/>
          </w:tcPr>
          <w:p w14:paraId="5C94907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3110" w:type="dxa"/>
          </w:tcPr>
          <w:p w14:paraId="4A7744FA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района,</w:t>
            </w:r>
          </w:p>
          <w:p w14:paraId="5C9E0E8C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городского поселения «Грязовецкое»,</w:t>
            </w:r>
          </w:p>
          <w:p w14:paraId="36A107FF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Администрация МО город Никольск, </w:t>
            </w:r>
          </w:p>
          <w:p w14:paraId="5ABC9422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Краснополянское Никольского муниципального района,</w:t>
            </w:r>
          </w:p>
          <w:p w14:paraId="0F8BB5AB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город Бабаево</w:t>
            </w:r>
          </w:p>
          <w:p w14:paraId="7DC52860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AAE11D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2-4 квартал</w:t>
            </w:r>
          </w:p>
        </w:tc>
        <w:tc>
          <w:tcPr>
            <w:tcW w:w="2126" w:type="dxa"/>
          </w:tcPr>
          <w:p w14:paraId="298AE14A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4FF19FDC" w14:textId="77777777" w:rsidR="00B449E7" w:rsidRPr="007870B3" w:rsidRDefault="00B449E7" w:rsidP="00071A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B449E7" w:rsidRPr="007870B3" w14:paraId="46F61665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0FC025C" w14:textId="77777777" w:rsidR="00B449E7" w:rsidRPr="007870B3" w:rsidRDefault="008B3522" w:rsidP="008B3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30</w:t>
            </w:r>
            <w:r w:rsidR="00B449E7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2EF332B4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Управлению ветеринарии с государственной ветеринарной инспекцией Вологодской области и бюджетным учреждениям ветеринарии, на оказание государственных услуг и выполнение работ бюджетными учреждениями в рамках реализации государственной программы «Развитие агропромышленного комплекса и потребительского рынка Вологодской области на 2013-2020 годы» (в 2021 году – «Развитие агропромышленного и рыбохозяйственного комплексов Вологодской области на 2021 - 2025 годы») за 2020-2021 годы</w:t>
            </w:r>
          </w:p>
        </w:tc>
        <w:tc>
          <w:tcPr>
            <w:tcW w:w="1893" w:type="dxa"/>
          </w:tcPr>
          <w:p w14:paraId="42ECEE78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110" w:type="dxa"/>
          </w:tcPr>
          <w:p w14:paraId="16854B96" w14:textId="77777777" w:rsidR="00B449E7" w:rsidRPr="007870B3" w:rsidRDefault="00B449E7" w:rsidP="001C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Управление ветеринарии с государственной ветеринарной инспекцией Вологодской области, бюджетное учреждение ветеринарии Вологодской области «Кирилловская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райСББЖ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3C8B8DCF" w14:textId="625FF6A1" w:rsidR="00B449E7" w:rsidRPr="007870B3" w:rsidRDefault="00B449E7" w:rsidP="00693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ветеринарии Вологодской области «Вологодская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</w:rPr>
              <w:t>облветлаборатория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0CC0D2C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2126" w:type="dxa"/>
          </w:tcPr>
          <w:p w14:paraId="3F223C0F" w14:textId="77777777" w:rsidR="00B449E7" w:rsidRPr="007870B3" w:rsidRDefault="00B449E7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</w:tc>
        <w:tc>
          <w:tcPr>
            <w:tcW w:w="1985" w:type="dxa"/>
          </w:tcPr>
          <w:p w14:paraId="1F66D495" w14:textId="77777777" w:rsidR="00B449E7" w:rsidRPr="007870B3" w:rsidRDefault="00B449E7" w:rsidP="00071A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Законодательное Собрание области</w:t>
            </w:r>
          </w:p>
        </w:tc>
      </w:tr>
      <w:tr w:rsidR="002D1CCA" w:rsidRPr="007870B3" w14:paraId="6AD5A8D4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452" w:type="dxa"/>
            <w:gridSpan w:val="7"/>
          </w:tcPr>
          <w:p w14:paraId="69C5F85B" w14:textId="77777777" w:rsidR="002D1CCA" w:rsidRPr="007870B3" w:rsidRDefault="002D1CCA" w:rsidP="001C1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2D1CCA" w:rsidRPr="007870B3" w14:paraId="347A5C6D" w14:textId="77777777" w:rsidTr="00071A4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21BAAAD4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93" w:type="dxa"/>
          </w:tcPr>
          <w:p w14:paraId="11384A61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2021 год</w:t>
            </w:r>
          </w:p>
        </w:tc>
        <w:tc>
          <w:tcPr>
            <w:tcW w:w="1893" w:type="dxa"/>
          </w:tcPr>
          <w:p w14:paraId="4A7B30A0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2AB71BCB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21DDE05C" w14:textId="41F962FD" w:rsidR="002D1CCA" w:rsidRPr="007870B3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</w:tcPr>
          <w:p w14:paraId="2F37B6BD" w14:textId="77777777" w:rsidR="00593029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57C2766A" w14:textId="3311069E" w:rsidR="002D1CCA" w:rsidRPr="007870B3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</w:tcPr>
          <w:p w14:paraId="4B707662" w14:textId="076A3440" w:rsidR="002D1CCA" w:rsidRPr="007870B3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2DD00464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5389EBC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</w:tcPr>
          <w:p w14:paraId="782E63AA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2021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893" w:type="dxa"/>
          </w:tcPr>
          <w:p w14:paraId="28258DC9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4AE40577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00D4524D" w14:textId="17575A28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  <w:vAlign w:val="center"/>
          </w:tcPr>
          <w:p w14:paraId="3507F793" w14:textId="4718B1D9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  <w:vAlign w:val="center"/>
          </w:tcPr>
          <w:p w14:paraId="7182464E" w14:textId="10632896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12CF0220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0453317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14:paraId="19C5CD21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4 квартал 2021 года, за 1 квартал, 2 квартал и 3 квартал 2022 года</w:t>
            </w:r>
          </w:p>
        </w:tc>
        <w:tc>
          <w:tcPr>
            <w:tcW w:w="1893" w:type="dxa"/>
          </w:tcPr>
          <w:p w14:paraId="4719C7FD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592AB3A1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7B367194" w14:textId="196BA3E2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квартала, следующего за отчетным</w:t>
            </w:r>
          </w:p>
        </w:tc>
        <w:tc>
          <w:tcPr>
            <w:tcW w:w="2126" w:type="dxa"/>
            <w:vAlign w:val="center"/>
          </w:tcPr>
          <w:p w14:paraId="0D66D642" w14:textId="77777777" w:rsidR="00593029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A42298A" w14:textId="3D365467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5" w:type="dxa"/>
            <w:vAlign w:val="center"/>
          </w:tcPr>
          <w:p w14:paraId="2FBD78C6" w14:textId="6DD54E4A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636FAD7A" w14:textId="77777777" w:rsidTr="00071A4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A912FF6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3" w:type="dxa"/>
          </w:tcPr>
          <w:p w14:paraId="1EE9BBE6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2023 год</w:t>
            </w:r>
          </w:p>
        </w:tc>
        <w:tc>
          <w:tcPr>
            <w:tcW w:w="1893" w:type="dxa"/>
          </w:tcPr>
          <w:p w14:paraId="55AF705F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54AD077D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1F521A71" w14:textId="6D762BBE" w:rsidR="002D1CCA" w:rsidRPr="007870B3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6" w:type="dxa"/>
          </w:tcPr>
          <w:p w14:paraId="2BCD345F" w14:textId="77777777" w:rsidR="002D1CCA" w:rsidRPr="007870B3" w:rsidRDefault="002D1CCA" w:rsidP="0082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28A02167" w14:textId="2B2960E0" w:rsidR="002D1CCA" w:rsidRPr="007870B3" w:rsidRDefault="002D1CCA" w:rsidP="0059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222E4091" w14:textId="77777777" w:rsidR="002D1CCA" w:rsidRPr="007870B3" w:rsidRDefault="002D1CCA" w:rsidP="0082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39CFC387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E5F0101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3" w:type="dxa"/>
          </w:tcPr>
          <w:p w14:paraId="2DB65B7B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893" w:type="dxa"/>
          </w:tcPr>
          <w:p w14:paraId="024B9B39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59C2F8AA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4EB151E0" w14:textId="697904F8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6CD1E4E" w14:textId="00467E7D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</w:tc>
        <w:tc>
          <w:tcPr>
            <w:tcW w:w="1985" w:type="dxa"/>
          </w:tcPr>
          <w:p w14:paraId="06104911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68B60D25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8CEE47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93" w:type="dxa"/>
          </w:tcPr>
          <w:p w14:paraId="239E0AA3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893" w:type="dxa"/>
          </w:tcPr>
          <w:p w14:paraId="180C2D3F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30095625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B045306" w14:textId="61C5F73C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BB7F203" w14:textId="77777777" w:rsidR="00593029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1A3DBFCD" w14:textId="77777777" w:rsidR="00593029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аудиторы, </w:t>
            </w:r>
          </w:p>
          <w:p w14:paraId="6FF219D1" w14:textId="716DBECD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8034E93" w14:textId="2B6F2407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45805E7F" w14:textId="02AAA718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544635C1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612"/>
        </w:trPr>
        <w:tc>
          <w:tcPr>
            <w:tcW w:w="644" w:type="dxa"/>
          </w:tcPr>
          <w:p w14:paraId="2B232A92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93" w:type="dxa"/>
          </w:tcPr>
          <w:p w14:paraId="7F24EC9D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893" w:type="dxa"/>
          </w:tcPr>
          <w:p w14:paraId="0FC07457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43D52435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D8AEDEB" w14:textId="52622180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55D64E66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68F5A3CD" w14:textId="77777777" w:rsidR="00593029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 </w:t>
            </w:r>
          </w:p>
          <w:p w14:paraId="54916035" w14:textId="3299D3E1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985" w:type="dxa"/>
          </w:tcPr>
          <w:p w14:paraId="7DFFAABE" w14:textId="19ABFF46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2210EE49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44" w:type="dxa"/>
          </w:tcPr>
          <w:p w14:paraId="24891B56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93" w:type="dxa"/>
          </w:tcPr>
          <w:p w14:paraId="3AEA6D23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обобщенной информации о результатах аудита в сфере закупок за 2021 год</w:t>
            </w:r>
          </w:p>
        </w:tc>
        <w:tc>
          <w:tcPr>
            <w:tcW w:w="1893" w:type="dxa"/>
          </w:tcPr>
          <w:p w14:paraId="467A3585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6BD1AB72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FA10CC2" w14:textId="766CD6C0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</w:tcPr>
          <w:p w14:paraId="316686D6" w14:textId="77777777" w:rsidR="00593029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 аудиторы,</w:t>
            </w:r>
          </w:p>
          <w:p w14:paraId="40734505" w14:textId="2A44EDE0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985" w:type="dxa"/>
          </w:tcPr>
          <w:p w14:paraId="212BA2CA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51F8FC18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E922442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93" w:type="dxa"/>
          </w:tcPr>
          <w:p w14:paraId="4785EB97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893" w:type="dxa"/>
          </w:tcPr>
          <w:p w14:paraId="185DC13C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02132836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F46AB3F" w14:textId="454F9F20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252449A9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7C2A8D97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7770FC22" w14:textId="1A98713C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6695D283" w14:textId="22ABE706" w:rsidR="00593029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</w:t>
            </w:r>
          </w:p>
          <w:p w14:paraId="44858981" w14:textId="653CBFC5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6691141D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EC0394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93" w:type="dxa"/>
          </w:tcPr>
          <w:p w14:paraId="14521CF6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893" w:type="dxa"/>
          </w:tcPr>
          <w:p w14:paraId="4D7EE9FA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58BD261F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780DD53B" w14:textId="37CAA33A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78975063" w14:textId="73E4BDEF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аудиторы, Шепринская М.С.</w:t>
            </w:r>
          </w:p>
        </w:tc>
        <w:tc>
          <w:tcPr>
            <w:tcW w:w="1985" w:type="dxa"/>
            <w:vAlign w:val="center"/>
          </w:tcPr>
          <w:p w14:paraId="104FF5B0" w14:textId="7732727F" w:rsidR="002D1CCA" w:rsidRPr="007870B3" w:rsidRDefault="002D1CCA" w:rsidP="0059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</w:t>
            </w:r>
            <w:r w:rsidR="00593029" w:rsidRPr="00593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18CBE4FB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BD78B2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93" w:type="dxa"/>
          </w:tcPr>
          <w:p w14:paraId="0DCC2E8B" w14:textId="77777777" w:rsidR="002D1CCA" w:rsidRPr="007870B3" w:rsidRDefault="002D1CCA" w:rsidP="0082789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Счетной палаты Российской Федерации, Совета контрольно-счетных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органов Российской Федерации при Счетной палате Российской Федерации, в том числе проводимых в формате видеоконференции</w:t>
            </w:r>
          </w:p>
        </w:tc>
        <w:tc>
          <w:tcPr>
            <w:tcW w:w="1893" w:type="dxa"/>
          </w:tcPr>
          <w:p w14:paraId="53B941C3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10" w:type="dxa"/>
          </w:tcPr>
          <w:p w14:paraId="375605DA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74D1C3C" w14:textId="100432BD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64412906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32CFB581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5BFD13DF" w14:textId="0C1B3C0E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Шепринская М.С., </w:t>
            </w: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008FF3F9" w14:textId="77777777" w:rsidR="008A28A2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 </w:t>
            </w:r>
          </w:p>
          <w:p w14:paraId="16F0391E" w14:textId="0BDB8BD4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контрольно-счетных органов Российской Федерации при Счетной палате Российской Федерации</w:t>
            </w:r>
          </w:p>
        </w:tc>
      </w:tr>
      <w:tr w:rsidR="002D1CCA" w:rsidRPr="007870B3" w14:paraId="2B14F121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11C23AF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93" w:type="dxa"/>
          </w:tcPr>
          <w:p w14:paraId="0F91DAC0" w14:textId="77777777" w:rsidR="002D1CCA" w:rsidRPr="007870B3" w:rsidRDefault="002D1CCA" w:rsidP="00071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893" w:type="dxa"/>
          </w:tcPr>
          <w:p w14:paraId="30C8E844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16029BAE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33B72BC9" w14:textId="2D8F5486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517964A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ED474F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352933E" w14:textId="6EAA73F1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85" w:type="dxa"/>
          </w:tcPr>
          <w:p w14:paraId="16007854" w14:textId="1C2ED309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2D1CCA" w:rsidRPr="007870B3" w14:paraId="1E876EED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344D2" w14:textId="77777777" w:rsidR="002D1CCA" w:rsidRPr="007870B3" w:rsidRDefault="002D1CCA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93" w:type="dxa"/>
          </w:tcPr>
          <w:p w14:paraId="2A241138" w14:textId="77777777" w:rsidR="002D1CCA" w:rsidRPr="007870B3" w:rsidRDefault="002D1CCA" w:rsidP="00071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893" w:type="dxa"/>
          </w:tcPr>
          <w:p w14:paraId="7CF7F199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47D11940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F67411F" w14:textId="4B62C07C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739F3A5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5544A8F4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64EE79BA" w14:textId="267F2213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85" w:type="dxa"/>
          </w:tcPr>
          <w:p w14:paraId="36A238CD" w14:textId="77777777" w:rsidR="008A28A2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</w:t>
            </w:r>
          </w:p>
          <w:p w14:paraId="2BC0CD0E" w14:textId="764B0240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173D9A46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B72F99" w14:textId="77777777" w:rsidR="002D1CCA" w:rsidRPr="007870B3" w:rsidRDefault="001813EE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93" w:type="dxa"/>
          </w:tcPr>
          <w:p w14:paraId="2AA9CE96" w14:textId="77777777" w:rsidR="002D1CCA" w:rsidRPr="007870B3" w:rsidRDefault="002D1CCA" w:rsidP="00827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Межрегиональная конференция руководителей контрольно-счетных органов Российской Федерации, входящих в Северо-Западный федеральный округ, на тему «Цифровая трансформация органов внешнего финансового контроля и ее </w:t>
            </w:r>
            <w:r w:rsidRPr="007870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влияние на развитие и повышение эффективности государственного управления»</w:t>
            </w:r>
          </w:p>
        </w:tc>
        <w:tc>
          <w:tcPr>
            <w:tcW w:w="1893" w:type="dxa"/>
          </w:tcPr>
          <w:p w14:paraId="4F670757" w14:textId="0869EB84" w:rsidR="002D1CCA" w:rsidRPr="008A28A2" w:rsidRDefault="008A28A2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3110" w:type="dxa"/>
          </w:tcPr>
          <w:p w14:paraId="3E916CF2" w14:textId="627CCEAA" w:rsidR="002D1CCA" w:rsidRPr="008A28A2" w:rsidRDefault="008A28A2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14:paraId="6C0D5FAC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январ</w:t>
            </w:r>
            <w:r w:rsidR="00071A4D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126" w:type="dxa"/>
          </w:tcPr>
          <w:p w14:paraId="581C2891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B4D2FD9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6B316442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Наумова О.А.,</w:t>
            </w:r>
          </w:p>
          <w:p w14:paraId="60E01C4E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</w:t>
            </w:r>
          </w:p>
          <w:p w14:paraId="015D9F8A" w14:textId="691133EF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Байкова Л.Ю.</w:t>
            </w:r>
          </w:p>
        </w:tc>
        <w:tc>
          <w:tcPr>
            <w:tcW w:w="1985" w:type="dxa"/>
          </w:tcPr>
          <w:p w14:paraId="7FBE22F5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</w:t>
            </w:r>
          </w:p>
          <w:p w14:paraId="3C500931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57D694D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CCA" w:rsidRPr="007870B3" w14:paraId="71FA04C4" w14:textId="77777777" w:rsidTr="008A28A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194"/>
        </w:trPr>
        <w:tc>
          <w:tcPr>
            <w:tcW w:w="644" w:type="dxa"/>
          </w:tcPr>
          <w:p w14:paraId="3154271A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5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046CE8B7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612866E8" w14:textId="77777777" w:rsidR="002D1CCA" w:rsidRPr="007870B3" w:rsidRDefault="002D1CCA" w:rsidP="001C1637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6600B57C" w14:textId="77777777" w:rsidR="002D1CCA" w:rsidRPr="007870B3" w:rsidRDefault="002D1CCA" w:rsidP="001C1637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443F42C5" w14:textId="77777777" w:rsidR="002D1CCA" w:rsidRPr="007870B3" w:rsidRDefault="002D1CCA" w:rsidP="001C1637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</w:tc>
        <w:tc>
          <w:tcPr>
            <w:tcW w:w="1893" w:type="dxa"/>
          </w:tcPr>
          <w:p w14:paraId="4878F98D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0062BD03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20B4948D" w14:textId="54025268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4AB3A609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68F585AD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68C48B06" w14:textId="78203FE9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5" w:type="dxa"/>
          </w:tcPr>
          <w:p w14:paraId="36D7057B" w14:textId="0840CF93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3703E36A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F95BF2D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6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  <w:vAlign w:val="center"/>
          </w:tcPr>
          <w:p w14:paraId="4ED3F172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Главным федеральным инспектором по Вологодской области, участие </w:t>
            </w:r>
            <w:proofErr w:type="gram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 заседаниях</w:t>
            </w:r>
            <w:proofErr w:type="gram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региональной контрольной группы в Вологодской области</w:t>
            </w:r>
          </w:p>
        </w:tc>
        <w:tc>
          <w:tcPr>
            <w:tcW w:w="1893" w:type="dxa"/>
          </w:tcPr>
          <w:p w14:paraId="13C56FC7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65C752EA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7570AEB9" w14:textId="3967ECAE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3A971459" w14:textId="1BF92E36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 </w:t>
            </w:r>
          </w:p>
        </w:tc>
        <w:tc>
          <w:tcPr>
            <w:tcW w:w="1985" w:type="dxa"/>
            <w:vAlign w:val="center"/>
          </w:tcPr>
          <w:p w14:paraId="27FD2F14" w14:textId="416E830B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2798B201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38287C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7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2475E1C2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893" w:type="dxa"/>
          </w:tcPr>
          <w:p w14:paraId="368556F0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23AAF4F8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3E3DF2CF" w14:textId="46F561E0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6998B734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5585E59" w14:textId="47A60407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85" w:type="dxa"/>
            <w:vAlign w:val="center"/>
          </w:tcPr>
          <w:p w14:paraId="1CD23AE3" w14:textId="77777777" w:rsidR="008A28A2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</w:t>
            </w:r>
          </w:p>
          <w:p w14:paraId="6A28502D" w14:textId="4EB8A65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5B52F8A8" w14:textId="77777777" w:rsidTr="002157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7F19A2B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8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  <w:vAlign w:val="center"/>
          </w:tcPr>
          <w:p w14:paraId="7AB43A3C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893" w:type="dxa"/>
          </w:tcPr>
          <w:p w14:paraId="61EF234C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1D3A12EE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01276578" w14:textId="4829E3CA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5F6C5BCC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5B0A8B95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AE91C9C" w14:textId="0A14A79C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85" w:type="dxa"/>
            <w:vAlign w:val="center"/>
          </w:tcPr>
          <w:p w14:paraId="03512707" w14:textId="556EBC60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2E8DBE1C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91A18F5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9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193C23E8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893" w:type="dxa"/>
          </w:tcPr>
          <w:p w14:paraId="5B7F4A5F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7F1BEE20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A6019DD" w14:textId="60F70FD7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23CCF2FA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0892236F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5BE4A0C" w14:textId="181461C2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5" w:type="dxa"/>
          </w:tcPr>
          <w:p w14:paraId="6C7062DE" w14:textId="143D8B44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34CCA7C9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EC2FB89" w14:textId="77777777" w:rsidR="002D1CCA" w:rsidRPr="007870B3" w:rsidRDefault="001813EE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20</w:t>
            </w:r>
            <w:r w:rsidR="002D1CCA"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938758F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893" w:type="dxa"/>
          </w:tcPr>
          <w:p w14:paraId="2519F0D5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72616DD9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18BC53D1" w14:textId="01278613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BE8382B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BC214B8" w14:textId="644F27A5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85" w:type="dxa"/>
          </w:tcPr>
          <w:p w14:paraId="1ACFE68E" w14:textId="4BB0CD3E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5C6AD5FC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A4D8776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1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7B52919B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2021-2024 годы</w:t>
            </w:r>
          </w:p>
        </w:tc>
        <w:tc>
          <w:tcPr>
            <w:tcW w:w="1893" w:type="dxa"/>
          </w:tcPr>
          <w:p w14:paraId="4E0E9233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7441FDEA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3B7AFF94" w14:textId="58BEA2D5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8ABAAC0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6CC28DB8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7EC3C35A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372A491C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</w:t>
            </w:r>
          </w:p>
          <w:p w14:paraId="7A3D425A" w14:textId="2479A105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14:paraId="3232A82F" w14:textId="6922F5E9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70B3E90B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9A00642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B1CC00E" w14:textId="77777777" w:rsidR="002D1CCA" w:rsidRPr="007870B3" w:rsidRDefault="002D1CCA" w:rsidP="00827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893" w:type="dxa"/>
          </w:tcPr>
          <w:p w14:paraId="2EF070D3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01897BB5" w14:textId="77777777" w:rsidR="002D1CCA" w:rsidRPr="007870B3" w:rsidRDefault="002D1CCA" w:rsidP="0082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1DE27AA" w14:textId="38C30446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43E65C0E" w14:textId="3B409C90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21.09.2012 № 61</w:t>
            </w:r>
          </w:p>
        </w:tc>
        <w:tc>
          <w:tcPr>
            <w:tcW w:w="1985" w:type="dxa"/>
          </w:tcPr>
          <w:p w14:paraId="1C5E8228" w14:textId="7D40D537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7870B3" w14:paraId="03DF5043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04F82" w14:textId="77777777" w:rsidR="002D1CCA" w:rsidRPr="007870B3" w:rsidRDefault="001813EE" w:rsidP="001C1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93" w:type="dxa"/>
          </w:tcPr>
          <w:p w14:paraId="43F6FDE0" w14:textId="77777777" w:rsidR="002D1CCA" w:rsidRPr="007870B3" w:rsidRDefault="002D1CCA" w:rsidP="00577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области в Контрольно-счетной палате Вологодской области и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893" w:type="dxa"/>
          </w:tcPr>
          <w:p w14:paraId="58052E17" w14:textId="77777777" w:rsidR="002D1CCA" w:rsidRPr="007870B3" w:rsidRDefault="002D1CCA" w:rsidP="0018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10" w:type="dxa"/>
          </w:tcPr>
          <w:p w14:paraId="1E713144" w14:textId="77777777" w:rsidR="002D1CCA" w:rsidRPr="007870B3" w:rsidRDefault="002D1CCA" w:rsidP="0018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77BC75B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253488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</w:t>
            </w:r>
            <w:proofErr w:type="gramStart"/>
            <w:r w:rsidR="00253488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необходимо-</w:t>
            </w:r>
            <w:proofErr w:type="spellStart"/>
            <w:r w:rsidR="00253488"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126" w:type="dxa"/>
          </w:tcPr>
          <w:p w14:paraId="629BDD1A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14:paraId="4F301D42" w14:textId="2C87C19B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2D1CCA" w:rsidRPr="001C1637" w14:paraId="22076117" w14:textId="77777777" w:rsidTr="00B6047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916C14E" w14:textId="77777777" w:rsidR="002D1CCA" w:rsidRPr="007870B3" w:rsidRDefault="002D1CCA" w:rsidP="0018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</w:t>
            </w:r>
            <w:r w:rsidR="001813EE" w:rsidRPr="007870B3">
              <w:rPr>
                <w:rFonts w:ascii="Times New Roman" w:hAnsi="Times New Roman"/>
                <w:sz w:val="24"/>
                <w:szCs w:val="24"/>
              </w:rPr>
              <w:t>4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69029231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22AF5F3C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3CE536D2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проведение квалификационных экзаменов;</w:t>
            </w:r>
          </w:p>
          <w:p w14:paraId="4074EEB4" w14:textId="77777777" w:rsidR="002D1CCA" w:rsidRPr="007870B3" w:rsidRDefault="002D1CCA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государственных гражданских служащих</w:t>
            </w:r>
          </w:p>
        </w:tc>
        <w:tc>
          <w:tcPr>
            <w:tcW w:w="1893" w:type="dxa"/>
          </w:tcPr>
          <w:p w14:paraId="655297DC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10" w:type="dxa"/>
          </w:tcPr>
          <w:p w14:paraId="7B19A4A0" w14:textId="77777777" w:rsidR="002D1CCA" w:rsidRPr="007870B3" w:rsidRDefault="002D1CCA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BF99C04" w14:textId="6F1B186B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DBEFC70" w14:textId="7D84BB27" w:rsidR="002D1CCA" w:rsidRPr="007870B3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14:paraId="340AEBDE" w14:textId="680CB1CA" w:rsidR="002D1CCA" w:rsidRPr="001C1637" w:rsidRDefault="002D1CCA" w:rsidP="008A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</w:tbl>
    <w:p w14:paraId="1024871A" w14:textId="77777777" w:rsidR="00AC5EAD" w:rsidRPr="001C163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3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1C163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BC71" w14:textId="77777777" w:rsidR="00E625D4" w:rsidRDefault="00E625D4" w:rsidP="001955C9">
      <w:pPr>
        <w:spacing w:after="0" w:line="240" w:lineRule="auto"/>
      </w:pPr>
      <w:r>
        <w:separator/>
      </w:r>
    </w:p>
  </w:endnote>
  <w:endnote w:type="continuationSeparator" w:id="0">
    <w:p w14:paraId="18C9AE74" w14:textId="77777777" w:rsidR="00E625D4" w:rsidRDefault="00E625D4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924D" w14:textId="77777777" w:rsidR="00E625D4" w:rsidRDefault="00E625D4" w:rsidP="001955C9">
      <w:pPr>
        <w:spacing w:after="0" w:line="240" w:lineRule="auto"/>
      </w:pPr>
      <w:r>
        <w:separator/>
      </w:r>
    </w:p>
  </w:footnote>
  <w:footnote w:type="continuationSeparator" w:id="0">
    <w:p w14:paraId="7A78C5FE" w14:textId="77777777" w:rsidR="00E625D4" w:rsidRDefault="00E625D4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42B2" w14:textId="77777777" w:rsidR="00FE3C60" w:rsidRPr="00FA510D" w:rsidRDefault="00FE3C60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075A7EB" w14:textId="77777777" w:rsidR="00FE3C60" w:rsidRDefault="00FE3C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2643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10D03"/>
    <w:rsid w:val="00011D5C"/>
    <w:rsid w:val="00012C58"/>
    <w:rsid w:val="000137C4"/>
    <w:rsid w:val="00025242"/>
    <w:rsid w:val="00026C8C"/>
    <w:rsid w:val="0002713A"/>
    <w:rsid w:val="00027D53"/>
    <w:rsid w:val="00027EA0"/>
    <w:rsid w:val="00032FD5"/>
    <w:rsid w:val="00033E64"/>
    <w:rsid w:val="00034431"/>
    <w:rsid w:val="000357F4"/>
    <w:rsid w:val="00037122"/>
    <w:rsid w:val="00041441"/>
    <w:rsid w:val="000431FD"/>
    <w:rsid w:val="00044C6B"/>
    <w:rsid w:val="00050B47"/>
    <w:rsid w:val="00057EA3"/>
    <w:rsid w:val="000601C3"/>
    <w:rsid w:val="000632CC"/>
    <w:rsid w:val="000632ED"/>
    <w:rsid w:val="00065A43"/>
    <w:rsid w:val="00066554"/>
    <w:rsid w:val="00066B17"/>
    <w:rsid w:val="0006713F"/>
    <w:rsid w:val="00071A4D"/>
    <w:rsid w:val="00073DC9"/>
    <w:rsid w:val="00075ACE"/>
    <w:rsid w:val="00077C12"/>
    <w:rsid w:val="0008112E"/>
    <w:rsid w:val="00082558"/>
    <w:rsid w:val="00083B9A"/>
    <w:rsid w:val="00090022"/>
    <w:rsid w:val="000907FF"/>
    <w:rsid w:val="00092981"/>
    <w:rsid w:val="00093554"/>
    <w:rsid w:val="000936AA"/>
    <w:rsid w:val="000949A5"/>
    <w:rsid w:val="00095420"/>
    <w:rsid w:val="000A23D6"/>
    <w:rsid w:val="000A5B6C"/>
    <w:rsid w:val="000B0D13"/>
    <w:rsid w:val="000B0D71"/>
    <w:rsid w:val="000B3204"/>
    <w:rsid w:val="000B3D69"/>
    <w:rsid w:val="000B5F4B"/>
    <w:rsid w:val="000B7A16"/>
    <w:rsid w:val="000C3554"/>
    <w:rsid w:val="000C4741"/>
    <w:rsid w:val="000C5784"/>
    <w:rsid w:val="000D0474"/>
    <w:rsid w:val="000D07FD"/>
    <w:rsid w:val="000D0DDF"/>
    <w:rsid w:val="000E3900"/>
    <w:rsid w:val="000E5956"/>
    <w:rsid w:val="000E5EEE"/>
    <w:rsid w:val="000F49F2"/>
    <w:rsid w:val="000F7D88"/>
    <w:rsid w:val="001018EE"/>
    <w:rsid w:val="00101A4C"/>
    <w:rsid w:val="00104CC5"/>
    <w:rsid w:val="0010544E"/>
    <w:rsid w:val="00105B33"/>
    <w:rsid w:val="00106E5B"/>
    <w:rsid w:val="00107A4E"/>
    <w:rsid w:val="001143DB"/>
    <w:rsid w:val="00123D0D"/>
    <w:rsid w:val="00124F9E"/>
    <w:rsid w:val="0012518D"/>
    <w:rsid w:val="001275A1"/>
    <w:rsid w:val="001372CE"/>
    <w:rsid w:val="00141FF2"/>
    <w:rsid w:val="001440AD"/>
    <w:rsid w:val="00146B5F"/>
    <w:rsid w:val="00150246"/>
    <w:rsid w:val="00151CB2"/>
    <w:rsid w:val="00153626"/>
    <w:rsid w:val="0015476F"/>
    <w:rsid w:val="00162288"/>
    <w:rsid w:val="0016490B"/>
    <w:rsid w:val="00165AD9"/>
    <w:rsid w:val="001667E4"/>
    <w:rsid w:val="001675F7"/>
    <w:rsid w:val="00167C28"/>
    <w:rsid w:val="001703FF"/>
    <w:rsid w:val="00173D80"/>
    <w:rsid w:val="001813EE"/>
    <w:rsid w:val="00183CB7"/>
    <w:rsid w:val="00184071"/>
    <w:rsid w:val="00184929"/>
    <w:rsid w:val="001856F1"/>
    <w:rsid w:val="00185F2A"/>
    <w:rsid w:val="00186543"/>
    <w:rsid w:val="00186783"/>
    <w:rsid w:val="00190C95"/>
    <w:rsid w:val="00191FF6"/>
    <w:rsid w:val="001940A9"/>
    <w:rsid w:val="001955C9"/>
    <w:rsid w:val="00195A06"/>
    <w:rsid w:val="001964F1"/>
    <w:rsid w:val="00196628"/>
    <w:rsid w:val="001A0812"/>
    <w:rsid w:val="001A0A67"/>
    <w:rsid w:val="001A3538"/>
    <w:rsid w:val="001A7EFA"/>
    <w:rsid w:val="001B1DC6"/>
    <w:rsid w:val="001B291D"/>
    <w:rsid w:val="001B3032"/>
    <w:rsid w:val="001B5A56"/>
    <w:rsid w:val="001B7B13"/>
    <w:rsid w:val="001C0E94"/>
    <w:rsid w:val="001C1637"/>
    <w:rsid w:val="001C18FD"/>
    <w:rsid w:val="001C1A21"/>
    <w:rsid w:val="001C503F"/>
    <w:rsid w:val="001C5889"/>
    <w:rsid w:val="001C5B05"/>
    <w:rsid w:val="001C6AE6"/>
    <w:rsid w:val="001D013D"/>
    <w:rsid w:val="001D6299"/>
    <w:rsid w:val="001D6582"/>
    <w:rsid w:val="001E330B"/>
    <w:rsid w:val="001F13DC"/>
    <w:rsid w:val="001F26BB"/>
    <w:rsid w:val="001F321F"/>
    <w:rsid w:val="001F4658"/>
    <w:rsid w:val="001F6FDA"/>
    <w:rsid w:val="00211A26"/>
    <w:rsid w:val="00213474"/>
    <w:rsid w:val="00214DBE"/>
    <w:rsid w:val="002157B8"/>
    <w:rsid w:val="00216E79"/>
    <w:rsid w:val="00222B9B"/>
    <w:rsid w:val="00223DAF"/>
    <w:rsid w:val="00226148"/>
    <w:rsid w:val="0023567C"/>
    <w:rsid w:val="00235D32"/>
    <w:rsid w:val="00236020"/>
    <w:rsid w:val="00237A4C"/>
    <w:rsid w:val="00237BCE"/>
    <w:rsid w:val="0024290E"/>
    <w:rsid w:val="00244A57"/>
    <w:rsid w:val="00247443"/>
    <w:rsid w:val="00251902"/>
    <w:rsid w:val="00253488"/>
    <w:rsid w:val="002538B0"/>
    <w:rsid w:val="00255EC1"/>
    <w:rsid w:val="00261789"/>
    <w:rsid w:val="00261ECD"/>
    <w:rsid w:val="00262957"/>
    <w:rsid w:val="002704A2"/>
    <w:rsid w:val="00275DB1"/>
    <w:rsid w:val="00283044"/>
    <w:rsid w:val="00291256"/>
    <w:rsid w:val="00294903"/>
    <w:rsid w:val="0029721E"/>
    <w:rsid w:val="002A3AE9"/>
    <w:rsid w:val="002A5FBB"/>
    <w:rsid w:val="002A6462"/>
    <w:rsid w:val="002A67B1"/>
    <w:rsid w:val="002B51C8"/>
    <w:rsid w:val="002B6BD0"/>
    <w:rsid w:val="002C0715"/>
    <w:rsid w:val="002C0D8A"/>
    <w:rsid w:val="002C1093"/>
    <w:rsid w:val="002C48A3"/>
    <w:rsid w:val="002D172A"/>
    <w:rsid w:val="002D1CCA"/>
    <w:rsid w:val="002D1CFA"/>
    <w:rsid w:val="002D214E"/>
    <w:rsid w:val="002D7B45"/>
    <w:rsid w:val="002E383B"/>
    <w:rsid w:val="002E51EC"/>
    <w:rsid w:val="002E5B68"/>
    <w:rsid w:val="002F1667"/>
    <w:rsid w:val="002F18A0"/>
    <w:rsid w:val="002F36FB"/>
    <w:rsid w:val="002F695F"/>
    <w:rsid w:val="003004DA"/>
    <w:rsid w:val="003018D1"/>
    <w:rsid w:val="00301A71"/>
    <w:rsid w:val="003038F5"/>
    <w:rsid w:val="00306053"/>
    <w:rsid w:val="003079D8"/>
    <w:rsid w:val="0031595A"/>
    <w:rsid w:val="0031657E"/>
    <w:rsid w:val="003208E0"/>
    <w:rsid w:val="00323A03"/>
    <w:rsid w:val="00323B70"/>
    <w:rsid w:val="00326BF0"/>
    <w:rsid w:val="0033028A"/>
    <w:rsid w:val="00332052"/>
    <w:rsid w:val="00334EBA"/>
    <w:rsid w:val="0033643B"/>
    <w:rsid w:val="003472A7"/>
    <w:rsid w:val="00352BBF"/>
    <w:rsid w:val="00353DD9"/>
    <w:rsid w:val="00354C05"/>
    <w:rsid w:val="00356602"/>
    <w:rsid w:val="00364583"/>
    <w:rsid w:val="00364C2C"/>
    <w:rsid w:val="00370BEC"/>
    <w:rsid w:val="00372E0B"/>
    <w:rsid w:val="0037709B"/>
    <w:rsid w:val="00377B11"/>
    <w:rsid w:val="00381CD5"/>
    <w:rsid w:val="003921ED"/>
    <w:rsid w:val="003927A6"/>
    <w:rsid w:val="00393DE8"/>
    <w:rsid w:val="003948AF"/>
    <w:rsid w:val="0039664E"/>
    <w:rsid w:val="003A30D9"/>
    <w:rsid w:val="003B0641"/>
    <w:rsid w:val="003B0F46"/>
    <w:rsid w:val="003C4EAB"/>
    <w:rsid w:val="003C56C7"/>
    <w:rsid w:val="003C592B"/>
    <w:rsid w:val="003C6B77"/>
    <w:rsid w:val="003C73F6"/>
    <w:rsid w:val="003D1812"/>
    <w:rsid w:val="003D1E56"/>
    <w:rsid w:val="003D29AD"/>
    <w:rsid w:val="003D2A6A"/>
    <w:rsid w:val="003D3196"/>
    <w:rsid w:val="003D7A0C"/>
    <w:rsid w:val="003E03F7"/>
    <w:rsid w:val="003E23A2"/>
    <w:rsid w:val="003E39CA"/>
    <w:rsid w:val="003E63DE"/>
    <w:rsid w:val="003E6C0A"/>
    <w:rsid w:val="003E720E"/>
    <w:rsid w:val="003F0039"/>
    <w:rsid w:val="003F2E8B"/>
    <w:rsid w:val="003F4CCC"/>
    <w:rsid w:val="003F4CD0"/>
    <w:rsid w:val="00402769"/>
    <w:rsid w:val="004032BE"/>
    <w:rsid w:val="004032E7"/>
    <w:rsid w:val="00403F21"/>
    <w:rsid w:val="00405567"/>
    <w:rsid w:val="0041135E"/>
    <w:rsid w:val="00411B37"/>
    <w:rsid w:val="0041216D"/>
    <w:rsid w:val="00415EBD"/>
    <w:rsid w:val="00417357"/>
    <w:rsid w:val="00421307"/>
    <w:rsid w:val="00422BC1"/>
    <w:rsid w:val="004307B7"/>
    <w:rsid w:val="00430C73"/>
    <w:rsid w:val="00431F56"/>
    <w:rsid w:val="0043741A"/>
    <w:rsid w:val="00437FAC"/>
    <w:rsid w:val="004413E7"/>
    <w:rsid w:val="0044141E"/>
    <w:rsid w:val="00441EA3"/>
    <w:rsid w:val="004426B9"/>
    <w:rsid w:val="0044438C"/>
    <w:rsid w:val="00447567"/>
    <w:rsid w:val="004505CC"/>
    <w:rsid w:val="00450737"/>
    <w:rsid w:val="00450EB6"/>
    <w:rsid w:val="00452E2A"/>
    <w:rsid w:val="00453732"/>
    <w:rsid w:val="00453D78"/>
    <w:rsid w:val="004541DD"/>
    <w:rsid w:val="00455DC6"/>
    <w:rsid w:val="004606C6"/>
    <w:rsid w:val="004639CB"/>
    <w:rsid w:val="004657B1"/>
    <w:rsid w:val="00467D67"/>
    <w:rsid w:val="004710FA"/>
    <w:rsid w:val="00471B98"/>
    <w:rsid w:val="00471C53"/>
    <w:rsid w:val="0047317F"/>
    <w:rsid w:val="0047493D"/>
    <w:rsid w:val="00477C25"/>
    <w:rsid w:val="00480652"/>
    <w:rsid w:val="00480E65"/>
    <w:rsid w:val="004839CF"/>
    <w:rsid w:val="00483BB6"/>
    <w:rsid w:val="0048449B"/>
    <w:rsid w:val="004908C1"/>
    <w:rsid w:val="00491D01"/>
    <w:rsid w:val="00491E57"/>
    <w:rsid w:val="00492A55"/>
    <w:rsid w:val="00493C43"/>
    <w:rsid w:val="0049619D"/>
    <w:rsid w:val="004975C3"/>
    <w:rsid w:val="004A0720"/>
    <w:rsid w:val="004A46EC"/>
    <w:rsid w:val="004A6721"/>
    <w:rsid w:val="004B01EB"/>
    <w:rsid w:val="004B2BF9"/>
    <w:rsid w:val="004B4599"/>
    <w:rsid w:val="004B712E"/>
    <w:rsid w:val="004C29A9"/>
    <w:rsid w:val="004C5D41"/>
    <w:rsid w:val="004D3129"/>
    <w:rsid w:val="004D6EC2"/>
    <w:rsid w:val="004E0E37"/>
    <w:rsid w:val="004F40B8"/>
    <w:rsid w:val="004F45F2"/>
    <w:rsid w:val="004F70B5"/>
    <w:rsid w:val="004F78DA"/>
    <w:rsid w:val="004F7C22"/>
    <w:rsid w:val="00502780"/>
    <w:rsid w:val="00504EEA"/>
    <w:rsid w:val="00505452"/>
    <w:rsid w:val="00505C6A"/>
    <w:rsid w:val="00514970"/>
    <w:rsid w:val="00520045"/>
    <w:rsid w:val="00522121"/>
    <w:rsid w:val="0052443B"/>
    <w:rsid w:val="0052545F"/>
    <w:rsid w:val="005260E2"/>
    <w:rsid w:val="00526C90"/>
    <w:rsid w:val="005270EA"/>
    <w:rsid w:val="00530952"/>
    <w:rsid w:val="00532229"/>
    <w:rsid w:val="00540584"/>
    <w:rsid w:val="00540ADF"/>
    <w:rsid w:val="00541EC4"/>
    <w:rsid w:val="005439FA"/>
    <w:rsid w:val="00544583"/>
    <w:rsid w:val="00545807"/>
    <w:rsid w:val="00550035"/>
    <w:rsid w:val="00551240"/>
    <w:rsid w:val="00556001"/>
    <w:rsid w:val="0055741A"/>
    <w:rsid w:val="00562811"/>
    <w:rsid w:val="00565792"/>
    <w:rsid w:val="005706DB"/>
    <w:rsid w:val="00572F87"/>
    <w:rsid w:val="00577F25"/>
    <w:rsid w:val="00580270"/>
    <w:rsid w:val="00584A3D"/>
    <w:rsid w:val="0059076A"/>
    <w:rsid w:val="00593029"/>
    <w:rsid w:val="00595C41"/>
    <w:rsid w:val="00595DD7"/>
    <w:rsid w:val="005A19C7"/>
    <w:rsid w:val="005A2BC1"/>
    <w:rsid w:val="005B6334"/>
    <w:rsid w:val="005B7E88"/>
    <w:rsid w:val="005C012D"/>
    <w:rsid w:val="005C18A5"/>
    <w:rsid w:val="005C38F6"/>
    <w:rsid w:val="005C421F"/>
    <w:rsid w:val="005C6F38"/>
    <w:rsid w:val="005D0829"/>
    <w:rsid w:val="005D4972"/>
    <w:rsid w:val="005E10B4"/>
    <w:rsid w:val="005E21F2"/>
    <w:rsid w:val="005E7DA6"/>
    <w:rsid w:val="005F0AEA"/>
    <w:rsid w:val="005F169C"/>
    <w:rsid w:val="005F3511"/>
    <w:rsid w:val="005F3DB9"/>
    <w:rsid w:val="005F4D56"/>
    <w:rsid w:val="0060194F"/>
    <w:rsid w:val="00601E18"/>
    <w:rsid w:val="00603EB0"/>
    <w:rsid w:val="0060465A"/>
    <w:rsid w:val="00611069"/>
    <w:rsid w:val="00612BD9"/>
    <w:rsid w:val="00622F1A"/>
    <w:rsid w:val="006258A7"/>
    <w:rsid w:val="00625C0D"/>
    <w:rsid w:val="00626C35"/>
    <w:rsid w:val="006279ED"/>
    <w:rsid w:val="00627EF0"/>
    <w:rsid w:val="0063174B"/>
    <w:rsid w:val="00634295"/>
    <w:rsid w:val="006351D2"/>
    <w:rsid w:val="00636045"/>
    <w:rsid w:val="00637EA1"/>
    <w:rsid w:val="00640CF4"/>
    <w:rsid w:val="00642477"/>
    <w:rsid w:val="00643B82"/>
    <w:rsid w:val="0065232B"/>
    <w:rsid w:val="006542C6"/>
    <w:rsid w:val="00654DD1"/>
    <w:rsid w:val="00655441"/>
    <w:rsid w:val="006569D3"/>
    <w:rsid w:val="00660084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2848"/>
    <w:rsid w:val="00693B2D"/>
    <w:rsid w:val="006A01F7"/>
    <w:rsid w:val="006A023A"/>
    <w:rsid w:val="006A144B"/>
    <w:rsid w:val="006A3D85"/>
    <w:rsid w:val="006A58DF"/>
    <w:rsid w:val="006A5E96"/>
    <w:rsid w:val="006A6B67"/>
    <w:rsid w:val="006B03FD"/>
    <w:rsid w:val="006B1C90"/>
    <w:rsid w:val="006B305A"/>
    <w:rsid w:val="006B41F3"/>
    <w:rsid w:val="006B5991"/>
    <w:rsid w:val="006C100B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167A"/>
    <w:rsid w:val="006E24FD"/>
    <w:rsid w:val="006E543F"/>
    <w:rsid w:val="006F05FE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4652"/>
    <w:rsid w:val="007352CC"/>
    <w:rsid w:val="00742BC8"/>
    <w:rsid w:val="00750DBE"/>
    <w:rsid w:val="00755325"/>
    <w:rsid w:val="00760FB2"/>
    <w:rsid w:val="0076115C"/>
    <w:rsid w:val="00766193"/>
    <w:rsid w:val="00766D5D"/>
    <w:rsid w:val="0077016A"/>
    <w:rsid w:val="0077104C"/>
    <w:rsid w:val="00772CD2"/>
    <w:rsid w:val="00773A28"/>
    <w:rsid w:val="00774371"/>
    <w:rsid w:val="0078654D"/>
    <w:rsid w:val="00786769"/>
    <w:rsid w:val="007870B3"/>
    <w:rsid w:val="00790769"/>
    <w:rsid w:val="00792C8D"/>
    <w:rsid w:val="00793945"/>
    <w:rsid w:val="007958DE"/>
    <w:rsid w:val="00795D79"/>
    <w:rsid w:val="007A02B8"/>
    <w:rsid w:val="007A5367"/>
    <w:rsid w:val="007A71D0"/>
    <w:rsid w:val="007A74D7"/>
    <w:rsid w:val="007B642E"/>
    <w:rsid w:val="007C0468"/>
    <w:rsid w:val="007C067C"/>
    <w:rsid w:val="007D5292"/>
    <w:rsid w:val="007D5F6D"/>
    <w:rsid w:val="007D7553"/>
    <w:rsid w:val="007E335A"/>
    <w:rsid w:val="007E3F25"/>
    <w:rsid w:val="007E5397"/>
    <w:rsid w:val="007E5E7D"/>
    <w:rsid w:val="007E7D57"/>
    <w:rsid w:val="007F26A7"/>
    <w:rsid w:val="007F3400"/>
    <w:rsid w:val="007F3C40"/>
    <w:rsid w:val="0080164F"/>
    <w:rsid w:val="00801A85"/>
    <w:rsid w:val="00802909"/>
    <w:rsid w:val="008039C4"/>
    <w:rsid w:val="00805AA1"/>
    <w:rsid w:val="008079F5"/>
    <w:rsid w:val="00820929"/>
    <w:rsid w:val="00820971"/>
    <w:rsid w:val="00821F85"/>
    <w:rsid w:val="0082222D"/>
    <w:rsid w:val="0082318D"/>
    <w:rsid w:val="00824EFE"/>
    <w:rsid w:val="0082789C"/>
    <w:rsid w:val="0083029B"/>
    <w:rsid w:val="0083078F"/>
    <w:rsid w:val="0083346D"/>
    <w:rsid w:val="00837A85"/>
    <w:rsid w:val="0084445C"/>
    <w:rsid w:val="00844A49"/>
    <w:rsid w:val="00857C3D"/>
    <w:rsid w:val="00861C67"/>
    <w:rsid w:val="00863EA5"/>
    <w:rsid w:val="00864610"/>
    <w:rsid w:val="0086534A"/>
    <w:rsid w:val="00870983"/>
    <w:rsid w:val="00871174"/>
    <w:rsid w:val="008744CC"/>
    <w:rsid w:val="00876C91"/>
    <w:rsid w:val="008773D7"/>
    <w:rsid w:val="0088099D"/>
    <w:rsid w:val="0088350B"/>
    <w:rsid w:val="00884D55"/>
    <w:rsid w:val="00897405"/>
    <w:rsid w:val="008A28A2"/>
    <w:rsid w:val="008A2C28"/>
    <w:rsid w:val="008A3086"/>
    <w:rsid w:val="008A7B1F"/>
    <w:rsid w:val="008B0000"/>
    <w:rsid w:val="008B1A51"/>
    <w:rsid w:val="008B346C"/>
    <w:rsid w:val="008B3522"/>
    <w:rsid w:val="008C02CC"/>
    <w:rsid w:val="008C1329"/>
    <w:rsid w:val="008C5D05"/>
    <w:rsid w:val="008C712D"/>
    <w:rsid w:val="008C72B8"/>
    <w:rsid w:val="008D1FCE"/>
    <w:rsid w:val="008D5A9F"/>
    <w:rsid w:val="008D73E4"/>
    <w:rsid w:val="008E091B"/>
    <w:rsid w:val="008E1AC8"/>
    <w:rsid w:val="008E50CA"/>
    <w:rsid w:val="008F0171"/>
    <w:rsid w:val="008F3B90"/>
    <w:rsid w:val="008F48BC"/>
    <w:rsid w:val="00904987"/>
    <w:rsid w:val="0090618C"/>
    <w:rsid w:val="00907933"/>
    <w:rsid w:val="00907EC8"/>
    <w:rsid w:val="00914E7F"/>
    <w:rsid w:val="00915A05"/>
    <w:rsid w:val="009237D7"/>
    <w:rsid w:val="00924637"/>
    <w:rsid w:val="009250C5"/>
    <w:rsid w:val="00925404"/>
    <w:rsid w:val="00925CB0"/>
    <w:rsid w:val="00927E89"/>
    <w:rsid w:val="00935B06"/>
    <w:rsid w:val="009364C1"/>
    <w:rsid w:val="009430F7"/>
    <w:rsid w:val="0095649D"/>
    <w:rsid w:val="0096008F"/>
    <w:rsid w:val="00960EF5"/>
    <w:rsid w:val="0096317B"/>
    <w:rsid w:val="009655B7"/>
    <w:rsid w:val="00973C62"/>
    <w:rsid w:val="0098445F"/>
    <w:rsid w:val="00984CDE"/>
    <w:rsid w:val="00986153"/>
    <w:rsid w:val="0099004B"/>
    <w:rsid w:val="00990CCC"/>
    <w:rsid w:val="009910E9"/>
    <w:rsid w:val="00991593"/>
    <w:rsid w:val="00992588"/>
    <w:rsid w:val="009978C7"/>
    <w:rsid w:val="00997B3F"/>
    <w:rsid w:val="009A08B8"/>
    <w:rsid w:val="009A2B5D"/>
    <w:rsid w:val="009A30CC"/>
    <w:rsid w:val="009A3D29"/>
    <w:rsid w:val="009B2A12"/>
    <w:rsid w:val="009C2C95"/>
    <w:rsid w:val="009C2D2A"/>
    <w:rsid w:val="009C3273"/>
    <w:rsid w:val="009D07AB"/>
    <w:rsid w:val="009D4468"/>
    <w:rsid w:val="009E1068"/>
    <w:rsid w:val="009E40A0"/>
    <w:rsid w:val="009E4758"/>
    <w:rsid w:val="009E673D"/>
    <w:rsid w:val="009E7160"/>
    <w:rsid w:val="009F45AB"/>
    <w:rsid w:val="00A03966"/>
    <w:rsid w:val="00A03BB5"/>
    <w:rsid w:val="00A04CA2"/>
    <w:rsid w:val="00A07195"/>
    <w:rsid w:val="00A07BDA"/>
    <w:rsid w:val="00A10E05"/>
    <w:rsid w:val="00A136AA"/>
    <w:rsid w:val="00A14854"/>
    <w:rsid w:val="00A16368"/>
    <w:rsid w:val="00A21A70"/>
    <w:rsid w:val="00A243BE"/>
    <w:rsid w:val="00A25187"/>
    <w:rsid w:val="00A30A51"/>
    <w:rsid w:val="00A30C2E"/>
    <w:rsid w:val="00A329CE"/>
    <w:rsid w:val="00A332C8"/>
    <w:rsid w:val="00A347BC"/>
    <w:rsid w:val="00A369CE"/>
    <w:rsid w:val="00A36A15"/>
    <w:rsid w:val="00A37CC7"/>
    <w:rsid w:val="00A4226C"/>
    <w:rsid w:val="00A53026"/>
    <w:rsid w:val="00A53F78"/>
    <w:rsid w:val="00A578EC"/>
    <w:rsid w:val="00A57903"/>
    <w:rsid w:val="00A6401A"/>
    <w:rsid w:val="00A6652F"/>
    <w:rsid w:val="00A671CA"/>
    <w:rsid w:val="00A741B8"/>
    <w:rsid w:val="00A75EAB"/>
    <w:rsid w:val="00A91A3E"/>
    <w:rsid w:val="00A9309B"/>
    <w:rsid w:val="00A957CA"/>
    <w:rsid w:val="00A96BD4"/>
    <w:rsid w:val="00A97460"/>
    <w:rsid w:val="00AA4806"/>
    <w:rsid w:val="00AA73A2"/>
    <w:rsid w:val="00AC15A5"/>
    <w:rsid w:val="00AC5EAD"/>
    <w:rsid w:val="00AC6CC7"/>
    <w:rsid w:val="00AC72E3"/>
    <w:rsid w:val="00AD696F"/>
    <w:rsid w:val="00AD7449"/>
    <w:rsid w:val="00AE19B3"/>
    <w:rsid w:val="00AE255E"/>
    <w:rsid w:val="00B00932"/>
    <w:rsid w:val="00B015DC"/>
    <w:rsid w:val="00B0205D"/>
    <w:rsid w:val="00B04AC0"/>
    <w:rsid w:val="00B063AB"/>
    <w:rsid w:val="00B111D5"/>
    <w:rsid w:val="00B11F2C"/>
    <w:rsid w:val="00B12502"/>
    <w:rsid w:val="00B144D7"/>
    <w:rsid w:val="00B14BB2"/>
    <w:rsid w:val="00B14D85"/>
    <w:rsid w:val="00B235E1"/>
    <w:rsid w:val="00B2369D"/>
    <w:rsid w:val="00B27F72"/>
    <w:rsid w:val="00B30A0E"/>
    <w:rsid w:val="00B4355A"/>
    <w:rsid w:val="00B43EED"/>
    <w:rsid w:val="00B449E7"/>
    <w:rsid w:val="00B45A28"/>
    <w:rsid w:val="00B525AF"/>
    <w:rsid w:val="00B52B23"/>
    <w:rsid w:val="00B54894"/>
    <w:rsid w:val="00B54AC7"/>
    <w:rsid w:val="00B569F5"/>
    <w:rsid w:val="00B60475"/>
    <w:rsid w:val="00B604A6"/>
    <w:rsid w:val="00B6682D"/>
    <w:rsid w:val="00B703B4"/>
    <w:rsid w:val="00B72593"/>
    <w:rsid w:val="00B751FB"/>
    <w:rsid w:val="00B75697"/>
    <w:rsid w:val="00B75FA6"/>
    <w:rsid w:val="00B82D09"/>
    <w:rsid w:val="00B87B86"/>
    <w:rsid w:val="00B94D6B"/>
    <w:rsid w:val="00B95144"/>
    <w:rsid w:val="00B9541D"/>
    <w:rsid w:val="00BA3008"/>
    <w:rsid w:val="00BA30E3"/>
    <w:rsid w:val="00BA400E"/>
    <w:rsid w:val="00BA5FC7"/>
    <w:rsid w:val="00BA76D0"/>
    <w:rsid w:val="00BB67AE"/>
    <w:rsid w:val="00BC7863"/>
    <w:rsid w:val="00BC7F78"/>
    <w:rsid w:val="00BD1E45"/>
    <w:rsid w:val="00BE02B3"/>
    <w:rsid w:val="00BF245A"/>
    <w:rsid w:val="00BF2F82"/>
    <w:rsid w:val="00BF37E1"/>
    <w:rsid w:val="00BF3F6A"/>
    <w:rsid w:val="00BF417C"/>
    <w:rsid w:val="00BF7C3E"/>
    <w:rsid w:val="00C01CC9"/>
    <w:rsid w:val="00C04AA9"/>
    <w:rsid w:val="00C069BD"/>
    <w:rsid w:val="00C104AF"/>
    <w:rsid w:val="00C13172"/>
    <w:rsid w:val="00C134AA"/>
    <w:rsid w:val="00C14CB6"/>
    <w:rsid w:val="00C153EA"/>
    <w:rsid w:val="00C16E25"/>
    <w:rsid w:val="00C17A3A"/>
    <w:rsid w:val="00C2549F"/>
    <w:rsid w:val="00C26B0D"/>
    <w:rsid w:val="00C27DDF"/>
    <w:rsid w:val="00C3079F"/>
    <w:rsid w:val="00C31D35"/>
    <w:rsid w:val="00C31D60"/>
    <w:rsid w:val="00C31E41"/>
    <w:rsid w:val="00C33693"/>
    <w:rsid w:val="00C364E9"/>
    <w:rsid w:val="00C36FF9"/>
    <w:rsid w:val="00C418FE"/>
    <w:rsid w:val="00C4230D"/>
    <w:rsid w:val="00C43CFF"/>
    <w:rsid w:val="00C4768D"/>
    <w:rsid w:val="00C52B59"/>
    <w:rsid w:val="00C52EE9"/>
    <w:rsid w:val="00C60F0A"/>
    <w:rsid w:val="00C61704"/>
    <w:rsid w:val="00C62A34"/>
    <w:rsid w:val="00C6351E"/>
    <w:rsid w:val="00C70A42"/>
    <w:rsid w:val="00C71956"/>
    <w:rsid w:val="00C73009"/>
    <w:rsid w:val="00C756AB"/>
    <w:rsid w:val="00C82339"/>
    <w:rsid w:val="00C87D73"/>
    <w:rsid w:val="00C92E70"/>
    <w:rsid w:val="00C93BB0"/>
    <w:rsid w:val="00C93C13"/>
    <w:rsid w:val="00C951CA"/>
    <w:rsid w:val="00C95CBB"/>
    <w:rsid w:val="00CA0143"/>
    <w:rsid w:val="00CA2A1A"/>
    <w:rsid w:val="00CA4E6D"/>
    <w:rsid w:val="00CA7223"/>
    <w:rsid w:val="00CB226C"/>
    <w:rsid w:val="00CB62B6"/>
    <w:rsid w:val="00CC5ACE"/>
    <w:rsid w:val="00CC6246"/>
    <w:rsid w:val="00CC6496"/>
    <w:rsid w:val="00CC6871"/>
    <w:rsid w:val="00CC6B69"/>
    <w:rsid w:val="00CD35F6"/>
    <w:rsid w:val="00CD375F"/>
    <w:rsid w:val="00CD54A4"/>
    <w:rsid w:val="00CD6508"/>
    <w:rsid w:val="00CE57F5"/>
    <w:rsid w:val="00CE6D39"/>
    <w:rsid w:val="00CF0385"/>
    <w:rsid w:val="00CF1CD0"/>
    <w:rsid w:val="00CF7E99"/>
    <w:rsid w:val="00D00882"/>
    <w:rsid w:val="00D0286C"/>
    <w:rsid w:val="00D058B8"/>
    <w:rsid w:val="00D06635"/>
    <w:rsid w:val="00D073BA"/>
    <w:rsid w:val="00D10E91"/>
    <w:rsid w:val="00D16B84"/>
    <w:rsid w:val="00D20786"/>
    <w:rsid w:val="00D22BE7"/>
    <w:rsid w:val="00D26951"/>
    <w:rsid w:val="00D31515"/>
    <w:rsid w:val="00D369FC"/>
    <w:rsid w:val="00D463C4"/>
    <w:rsid w:val="00D5030A"/>
    <w:rsid w:val="00D506F7"/>
    <w:rsid w:val="00D5097D"/>
    <w:rsid w:val="00D53847"/>
    <w:rsid w:val="00D55CF0"/>
    <w:rsid w:val="00D56BD1"/>
    <w:rsid w:val="00D60D70"/>
    <w:rsid w:val="00D71601"/>
    <w:rsid w:val="00D741D9"/>
    <w:rsid w:val="00D743C4"/>
    <w:rsid w:val="00D83B5D"/>
    <w:rsid w:val="00D87338"/>
    <w:rsid w:val="00D907BF"/>
    <w:rsid w:val="00D935A4"/>
    <w:rsid w:val="00D95E2D"/>
    <w:rsid w:val="00DA4E1B"/>
    <w:rsid w:val="00DA4EA0"/>
    <w:rsid w:val="00DA789D"/>
    <w:rsid w:val="00DB27D1"/>
    <w:rsid w:val="00DB3F1B"/>
    <w:rsid w:val="00DB58BB"/>
    <w:rsid w:val="00DB5E65"/>
    <w:rsid w:val="00DB79FD"/>
    <w:rsid w:val="00DC227D"/>
    <w:rsid w:val="00DC53F6"/>
    <w:rsid w:val="00DD3494"/>
    <w:rsid w:val="00DD77D1"/>
    <w:rsid w:val="00DD77F3"/>
    <w:rsid w:val="00DF00CB"/>
    <w:rsid w:val="00DF010D"/>
    <w:rsid w:val="00DF0218"/>
    <w:rsid w:val="00DF0A2A"/>
    <w:rsid w:val="00E01DC6"/>
    <w:rsid w:val="00E106B5"/>
    <w:rsid w:val="00E13682"/>
    <w:rsid w:val="00E13DE7"/>
    <w:rsid w:val="00E16CF1"/>
    <w:rsid w:val="00E16F50"/>
    <w:rsid w:val="00E17A6E"/>
    <w:rsid w:val="00E201D2"/>
    <w:rsid w:val="00E2139D"/>
    <w:rsid w:val="00E22E19"/>
    <w:rsid w:val="00E234B3"/>
    <w:rsid w:val="00E238BB"/>
    <w:rsid w:val="00E27E64"/>
    <w:rsid w:val="00E32A76"/>
    <w:rsid w:val="00E353AF"/>
    <w:rsid w:val="00E410CA"/>
    <w:rsid w:val="00E433BE"/>
    <w:rsid w:val="00E45F5E"/>
    <w:rsid w:val="00E46813"/>
    <w:rsid w:val="00E558DC"/>
    <w:rsid w:val="00E57A3E"/>
    <w:rsid w:val="00E57FCD"/>
    <w:rsid w:val="00E61362"/>
    <w:rsid w:val="00E625D4"/>
    <w:rsid w:val="00E64BFD"/>
    <w:rsid w:val="00E65125"/>
    <w:rsid w:val="00E65481"/>
    <w:rsid w:val="00E65A29"/>
    <w:rsid w:val="00E67E27"/>
    <w:rsid w:val="00E75B29"/>
    <w:rsid w:val="00E75C6F"/>
    <w:rsid w:val="00E77367"/>
    <w:rsid w:val="00E81677"/>
    <w:rsid w:val="00E84054"/>
    <w:rsid w:val="00E86355"/>
    <w:rsid w:val="00E87E71"/>
    <w:rsid w:val="00E93897"/>
    <w:rsid w:val="00E94C5B"/>
    <w:rsid w:val="00EA2AD1"/>
    <w:rsid w:val="00EA368D"/>
    <w:rsid w:val="00EA424C"/>
    <w:rsid w:val="00EA5D23"/>
    <w:rsid w:val="00EA6379"/>
    <w:rsid w:val="00EA79B0"/>
    <w:rsid w:val="00EB7236"/>
    <w:rsid w:val="00EC26B0"/>
    <w:rsid w:val="00EC4E2B"/>
    <w:rsid w:val="00ED1A2A"/>
    <w:rsid w:val="00ED4F08"/>
    <w:rsid w:val="00ED71B9"/>
    <w:rsid w:val="00EE2B3C"/>
    <w:rsid w:val="00EE31C1"/>
    <w:rsid w:val="00EE3918"/>
    <w:rsid w:val="00EE5C35"/>
    <w:rsid w:val="00EF1150"/>
    <w:rsid w:val="00EF2CD6"/>
    <w:rsid w:val="00EF792B"/>
    <w:rsid w:val="00F01230"/>
    <w:rsid w:val="00F02420"/>
    <w:rsid w:val="00F04FBD"/>
    <w:rsid w:val="00F05532"/>
    <w:rsid w:val="00F06CFC"/>
    <w:rsid w:val="00F07141"/>
    <w:rsid w:val="00F11ACE"/>
    <w:rsid w:val="00F14A7E"/>
    <w:rsid w:val="00F16919"/>
    <w:rsid w:val="00F16B2C"/>
    <w:rsid w:val="00F17336"/>
    <w:rsid w:val="00F20AF0"/>
    <w:rsid w:val="00F23643"/>
    <w:rsid w:val="00F404F8"/>
    <w:rsid w:val="00F45096"/>
    <w:rsid w:val="00F472F7"/>
    <w:rsid w:val="00F536F2"/>
    <w:rsid w:val="00F53BC1"/>
    <w:rsid w:val="00F575D4"/>
    <w:rsid w:val="00F62593"/>
    <w:rsid w:val="00F64A1A"/>
    <w:rsid w:val="00F7479C"/>
    <w:rsid w:val="00F841D4"/>
    <w:rsid w:val="00F84419"/>
    <w:rsid w:val="00F84853"/>
    <w:rsid w:val="00F94231"/>
    <w:rsid w:val="00F9437D"/>
    <w:rsid w:val="00FA1C82"/>
    <w:rsid w:val="00FA28DE"/>
    <w:rsid w:val="00FA2EF6"/>
    <w:rsid w:val="00FA45EB"/>
    <w:rsid w:val="00FA510D"/>
    <w:rsid w:val="00FA56F7"/>
    <w:rsid w:val="00FA7A0D"/>
    <w:rsid w:val="00FA7D82"/>
    <w:rsid w:val="00FB6ED5"/>
    <w:rsid w:val="00FC05EE"/>
    <w:rsid w:val="00FC0AD1"/>
    <w:rsid w:val="00FC77E7"/>
    <w:rsid w:val="00FC7E7F"/>
    <w:rsid w:val="00FD00D6"/>
    <w:rsid w:val="00FD04A1"/>
    <w:rsid w:val="00FD0DF9"/>
    <w:rsid w:val="00FD2BEC"/>
    <w:rsid w:val="00FD5F4C"/>
    <w:rsid w:val="00FE3C6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14BF85"/>
  <w15:docId w15:val="{7AFD2DFD-E515-45B5-90B8-12B5B35F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75FB8-4CF6-4E42-8F07-5B071AB9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4208</Words>
  <Characters>34399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valyavin</dc:creator>
  <cp:lastModifiedBy>Воронков А.В.</cp:lastModifiedBy>
  <cp:revision>2</cp:revision>
  <cp:lastPrinted>2021-12-30T07:40:00Z</cp:lastPrinted>
  <dcterms:created xsi:type="dcterms:W3CDTF">2022-12-19T08:33:00Z</dcterms:created>
  <dcterms:modified xsi:type="dcterms:W3CDTF">2022-12-19T08:33:00Z</dcterms:modified>
</cp:coreProperties>
</file>